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1E0C9" w14:textId="77777777" w:rsidR="007672A5" w:rsidRDefault="007672A5" w:rsidP="0098723F">
      <w:pPr>
        <w:ind w:left="1080" w:hanging="360"/>
      </w:pPr>
    </w:p>
    <w:p w14:paraId="67FFF4F7" w14:textId="6AF53CC1" w:rsidR="007672A5" w:rsidRPr="0028361A" w:rsidRDefault="007672A5" w:rsidP="007672A5">
      <w:pPr>
        <w:pStyle w:val="li1"/>
        <w:ind w:left="1080"/>
        <w:jc w:val="center"/>
        <w:rPr>
          <w:rStyle w:val="s1"/>
          <w:rFonts w:asciiTheme="minorHAnsi" w:eastAsia="Times New Roman" w:hAnsiTheme="minorHAnsi" w:cstheme="minorHAnsi"/>
          <w:sz w:val="20"/>
          <w:szCs w:val="20"/>
        </w:rPr>
      </w:pPr>
      <w:r w:rsidRPr="0028361A">
        <w:rPr>
          <w:rFonts w:asciiTheme="minorHAnsi" w:hAnsiTheme="minorHAnsi" w:cstheme="minorHAnsi"/>
          <w:sz w:val="20"/>
          <w:szCs w:val="20"/>
        </w:rPr>
        <w:t>INJECTABLE WATERSTOP HOSE SYSTEMS</w:t>
      </w:r>
    </w:p>
    <w:p w14:paraId="6165A10A" w14:textId="77777777" w:rsidR="007672A5" w:rsidRPr="0028361A" w:rsidRDefault="007672A5" w:rsidP="007672A5">
      <w:pPr>
        <w:pStyle w:val="li1"/>
        <w:ind w:left="1080"/>
        <w:rPr>
          <w:rStyle w:val="s1"/>
          <w:rFonts w:asciiTheme="minorHAnsi" w:eastAsia="Times New Roman" w:hAnsiTheme="minorHAnsi" w:cstheme="minorHAnsi"/>
          <w:sz w:val="20"/>
          <w:szCs w:val="20"/>
        </w:rPr>
      </w:pPr>
    </w:p>
    <w:p w14:paraId="13E3100F" w14:textId="31BC0D16" w:rsidR="002D2FEF" w:rsidRDefault="007672A5" w:rsidP="000F48FB">
      <w:pPr>
        <w:pStyle w:val="li1"/>
        <w:ind w:left="1080"/>
        <w:jc w:val="center"/>
        <w:rPr>
          <w:rFonts w:asciiTheme="minorHAnsi" w:hAnsiTheme="minorHAnsi" w:cstheme="minorHAnsi"/>
          <w:sz w:val="20"/>
          <w:szCs w:val="20"/>
        </w:rPr>
      </w:pPr>
      <w:r w:rsidRPr="0028361A">
        <w:rPr>
          <w:rFonts w:asciiTheme="minorHAnsi" w:hAnsiTheme="minorHAnsi" w:cstheme="minorHAnsi"/>
          <w:sz w:val="20"/>
          <w:szCs w:val="20"/>
        </w:rPr>
        <w:t xml:space="preserve">SECTION 03 11 16.13 </w:t>
      </w:r>
    </w:p>
    <w:p w14:paraId="68BC3A96" w14:textId="77777777" w:rsidR="000F48FB" w:rsidRDefault="000F48FB" w:rsidP="000F48FB">
      <w:pPr>
        <w:pStyle w:val="li1"/>
        <w:ind w:left="1080"/>
        <w:jc w:val="center"/>
        <w:rPr>
          <w:rFonts w:asciiTheme="minorHAnsi" w:hAnsiTheme="minorHAnsi" w:cstheme="minorHAnsi"/>
          <w:sz w:val="20"/>
          <w:szCs w:val="20"/>
        </w:rPr>
      </w:pPr>
    </w:p>
    <w:p w14:paraId="311BF8DC" w14:textId="77777777" w:rsidR="000F48FB" w:rsidRPr="000F48FB" w:rsidRDefault="000F48FB" w:rsidP="000F48FB">
      <w:pPr>
        <w:pStyle w:val="li1"/>
        <w:ind w:left="1080"/>
        <w:jc w:val="center"/>
        <w:rPr>
          <w:rStyle w:val="s1"/>
          <w:rFonts w:asciiTheme="minorHAnsi" w:hAnsiTheme="minorHAnsi" w:cstheme="minorHAnsi"/>
          <w:sz w:val="20"/>
          <w:szCs w:val="20"/>
        </w:rPr>
      </w:pPr>
    </w:p>
    <w:p w14:paraId="5F8932EE" w14:textId="70AC0FB2" w:rsidR="00977F1E" w:rsidRPr="0028361A" w:rsidRDefault="00255905" w:rsidP="00255905">
      <w:pPr>
        <w:pStyle w:val="li1"/>
        <w:ind w:firstLine="720"/>
        <w:rPr>
          <w:rStyle w:val="s1"/>
          <w:rFonts w:asciiTheme="minorHAnsi" w:eastAsia="Times New Roman" w:hAnsiTheme="minorHAnsi" w:cstheme="minorHAnsi"/>
          <w:sz w:val="20"/>
          <w:szCs w:val="20"/>
        </w:rPr>
      </w:pPr>
      <w:r w:rsidRPr="0028361A">
        <w:rPr>
          <w:rStyle w:val="s1"/>
          <w:rFonts w:asciiTheme="minorHAnsi" w:eastAsia="Times New Roman" w:hAnsiTheme="minorHAnsi" w:cstheme="minorHAnsi"/>
          <w:sz w:val="20"/>
          <w:szCs w:val="20"/>
        </w:rPr>
        <w:t>PART 1 GENERAL</w:t>
      </w:r>
      <w:r w:rsidR="00977F1E" w:rsidRPr="0028361A">
        <w:rPr>
          <w:rStyle w:val="s1"/>
          <w:rFonts w:asciiTheme="minorHAnsi" w:eastAsia="Times New Roman" w:hAnsiTheme="minorHAnsi" w:cstheme="minorHAnsi"/>
          <w:sz w:val="20"/>
          <w:szCs w:val="20"/>
        </w:rPr>
        <w:t>:</w:t>
      </w:r>
    </w:p>
    <w:p w14:paraId="1C879529" w14:textId="77777777" w:rsidR="00255905" w:rsidRPr="0028361A" w:rsidRDefault="00255905" w:rsidP="002D2FEF">
      <w:pPr>
        <w:pStyle w:val="li1"/>
        <w:rPr>
          <w:rFonts w:asciiTheme="minorHAnsi" w:hAnsiTheme="minorHAnsi" w:cstheme="minorHAnsi"/>
          <w:sz w:val="20"/>
          <w:szCs w:val="20"/>
        </w:rPr>
      </w:pPr>
    </w:p>
    <w:p w14:paraId="6A80A043" w14:textId="55C89E99" w:rsidR="00255905" w:rsidRPr="0028361A" w:rsidRDefault="00255905" w:rsidP="00255905">
      <w:pPr>
        <w:pStyle w:val="li1"/>
        <w:numPr>
          <w:ilvl w:val="1"/>
          <w:numId w:val="25"/>
        </w:numPr>
        <w:rPr>
          <w:rFonts w:asciiTheme="minorHAnsi" w:hAnsiTheme="minorHAnsi" w:cstheme="minorHAnsi"/>
          <w:sz w:val="20"/>
          <w:szCs w:val="20"/>
        </w:rPr>
      </w:pPr>
      <w:r w:rsidRPr="0028361A">
        <w:rPr>
          <w:rFonts w:asciiTheme="minorHAnsi" w:hAnsiTheme="minorHAnsi" w:cstheme="minorHAnsi"/>
          <w:sz w:val="20"/>
          <w:szCs w:val="20"/>
        </w:rPr>
        <w:t xml:space="preserve">SECTION INCLUDES: </w:t>
      </w:r>
    </w:p>
    <w:p w14:paraId="7031CC18" w14:textId="6F893F52" w:rsidR="006C6AF3" w:rsidRPr="0028361A" w:rsidRDefault="00255905" w:rsidP="002D2FEF">
      <w:pPr>
        <w:pStyle w:val="li1"/>
        <w:rPr>
          <w:rFonts w:asciiTheme="minorHAnsi" w:hAnsiTheme="minorHAnsi" w:cstheme="minorHAnsi"/>
          <w:sz w:val="20"/>
          <w:szCs w:val="20"/>
        </w:rPr>
      </w:pPr>
      <w:r w:rsidRPr="0028361A">
        <w:rPr>
          <w:rFonts w:asciiTheme="minorHAnsi" w:hAnsiTheme="minorHAnsi" w:cstheme="minorHAnsi"/>
          <w:sz w:val="20"/>
          <w:szCs w:val="20"/>
        </w:rPr>
        <w:t xml:space="preserve"> </w:t>
      </w:r>
    </w:p>
    <w:p w14:paraId="70A46C85" w14:textId="15A650A8" w:rsidR="006C6AF3" w:rsidRPr="0028361A" w:rsidRDefault="006C6AF3" w:rsidP="00255905">
      <w:pPr>
        <w:pStyle w:val="li1"/>
        <w:numPr>
          <w:ilvl w:val="0"/>
          <w:numId w:val="24"/>
        </w:numPr>
        <w:rPr>
          <w:rFonts w:asciiTheme="minorHAnsi" w:hAnsiTheme="minorHAnsi" w:cstheme="minorHAnsi"/>
          <w:sz w:val="20"/>
          <w:szCs w:val="20"/>
        </w:rPr>
      </w:pPr>
      <w:r w:rsidRPr="0028361A">
        <w:rPr>
          <w:rFonts w:asciiTheme="minorHAnsi" w:hAnsiTheme="minorHAnsi" w:cstheme="minorHAnsi"/>
          <w:sz w:val="20"/>
          <w:szCs w:val="20"/>
        </w:rPr>
        <w:t xml:space="preserve">Provision of injectable waterstop hoses embedded in concrete with a </w:t>
      </w:r>
      <w:proofErr w:type="gramStart"/>
      <w:r w:rsidRPr="0028361A">
        <w:rPr>
          <w:rFonts w:asciiTheme="minorHAnsi" w:hAnsiTheme="minorHAnsi" w:cstheme="minorHAnsi"/>
          <w:sz w:val="20"/>
          <w:szCs w:val="20"/>
        </w:rPr>
        <w:t>1/2</w:t>
      </w:r>
      <w:proofErr w:type="gramEnd"/>
      <w:r w:rsidRPr="0028361A">
        <w:rPr>
          <w:rFonts w:asciiTheme="minorHAnsi" w:hAnsiTheme="minorHAnsi" w:cstheme="minorHAnsi"/>
          <w:sz w:val="20"/>
          <w:szCs w:val="20"/>
        </w:rPr>
        <w:t xml:space="preserve">" flexible, porous hose that allows for low pressure injection </w:t>
      </w:r>
      <w:r w:rsidR="005A1757">
        <w:rPr>
          <w:rFonts w:asciiTheme="minorHAnsi" w:hAnsiTheme="minorHAnsi" w:cstheme="minorHAnsi"/>
          <w:sz w:val="20"/>
          <w:szCs w:val="20"/>
        </w:rPr>
        <w:t>r</w:t>
      </w:r>
      <w:r w:rsidRPr="0028361A">
        <w:rPr>
          <w:rFonts w:asciiTheme="minorHAnsi" w:hAnsiTheme="minorHAnsi" w:cstheme="minorHAnsi"/>
          <w:sz w:val="20"/>
          <w:szCs w:val="20"/>
        </w:rPr>
        <w:t xml:space="preserve">esins. The Hose Injection System </w:t>
      </w:r>
      <w:proofErr w:type="gramStart"/>
      <w:r w:rsidRPr="0028361A">
        <w:rPr>
          <w:rFonts w:asciiTheme="minorHAnsi" w:hAnsiTheme="minorHAnsi" w:cstheme="minorHAnsi"/>
          <w:sz w:val="20"/>
          <w:szCs w:val="20"/>
        </w:rPr>
        <w:t>is installed</w:t>
      </w:r>
      <w:proofErr w:type="gramEnd"/>
      <w:r w:rsidRPr="0028361A">
        <w:rPr>
          <w:rFonts w:asciiTheme="minorHAnsi" w:hAnsiTheme="minorHAnsi" w:cstheme="minorHAnsi"/>
          <w:sz w:val="20"/>
          <w:szCs w:val="20"/>
        </w:rPr>
        <w:t xml:space="preserve"> prior to the installation of concrete and injected after the concrete has fully cured for a minimum of 28 days so the Injection Resins can reach and effectively seal the capillaries, bleed water tracks, junction areas, and small cracks, creating a permanently sealed region</w:t>
      </w:r>
      <w:r w:rsidR="00636E55" w:rsidRPr="0028361A">
        <w:rPr>
          <w:rFonts w:asciiTheme="minorHAnsi" w:hAnsiTheme="minorHAnsi" w:cstheme="minorHAnsi"/>
          <w:sz w:val="20"/>
          <w:szCs w:val="20"/>
        </w:rPr>
        <w:t>.</w:t>
      </w:r>
    </w:p>
    <w:p w14:paraId="476F07C3" w14:textId="77777777" w:rsidR="00255905" w:rsidRPr="0028361A" w:rsidRDefault="00255905" w:rsidP="00255905">
      <w:pPr>
        <w:pStyle w:val="li1"/>
        <w:ind w:left="1800"/>
        <w:rPr>
          <w:rFonts w:asciiTheme="minorHAnsi" w:hAnsiTheme="minorHAnsi" w:cstheme="minorHAnsi"/>
          <w:sz w:val="20"/>
          <w:szCs w:val="20"/>
        </w:rPr>
      </w:pPr>
    </w:p>
    <w:p w14:paraId="51FCC2AE" w14:textId="77777777" w:rsidR="00636E55" w:rsidRPr="0028361A" w:rsidRDefault="00255905" w:rsidP="00636E55">
      <w:pPr>
        <w:pStyle w:val="li1"/>
        <w:numPr>
          <w:ilvl w:val="0"/>
          <w:numId w:val="24"/>
        </w:numPr>
        <w:rPr>
          <w:rFonts w:asciiTheme="minorHAnsi" w:hAnsiTheme="minorHAnsi" w:cstheme="minorHAnsi"/>
          <w:sz w:val="20"/>
          <w:szCs w:val="20"/>
        </w:rPr>
      </w:pPr>
      <w:r w:rsidRPr="0028361A">
        <w:rPr>
          <w:rFonts w:asciiTheme="minorHAnsi" w:hAnsiTheme="minorHAnsi" w:cstheme="minorHAnsi"/>
          <w:sz w:val="20"/>
          <w:szCs w:val="20"/>
        </w:rPr>
        <w:t xml:space="preserve"> Non-metallic waterstops for use in concrete joints subjected to chlorinated water, municipal wastewater, seawater, and </w:t>
      </w:r>
      <w:proofErr w:type="gramStart"/>
      <w:r w:rsidRPr="0028361A">
        <w:rPr>
          <w:rFonts w:asciiTheme="minorHAnsi" w:hAnsiTheme="minorHAnsi" w:cstheme="minorHAnsi"/>
          <w:sz w:val="20"/>
          <w:szCs w:val="20"/>
        </w:rPr>
        <w:t>many</w:t>
      </w:r>
      <w:proofErr w:type="gramEnd"/>
      <w:r w:rsidRPr="0028361A">
        <w:rPr>
          <w:rFonts w:asciiTheme="minorHAnsi" w:hAnsiTheme="minorHAnsi" w:cstheme="minorHAnsi"/>
          <w:sz w:val="20"/>
          <w:szCs w:val="20"/>
        </w:rPr>
        <w:t xml:space="preserve"> waterborne chemicals.</w:t>
      </w:r>
    </w:p>
    <w:p w14:paraId="68C55D02" w14:textId="77777777" w:rsidR="00636E55" w:rsidRPr="0028361A" w:rsidRDefault="00636E55" w:rsidP="00636E55">
      <w:pPr>
        <w:pStyle w:val="ListParagraph"/>
        <w:rPr>
          <w:rStyle w:val="s1"/>
          <w:rFonts w:asciiTheme="minorHAnsi" w:eastAsia="Times New Roman" w:hAnsiTheme="minorHAnsi" w:cstheme="minorHAnsi"/>
          <w:sz w:val="20"/>
          <w:szCs w:val="20"/>
        </w:rPr>
      </w:pPr>
    </w:p>
    <w:p w14:paraId="45AC5DDB" w14:textId="79D60D89" w:rsidR="00636E55" w:rsidRPr="0028361A" w:rsidRDefault="00636E55" w:rsidP="00A3325E">
      <w:pPr>
        <w:pStyle w:val="li1"/>
        <w:numPr>
          <w:ilvl w:val="1"/>
          <w:numId w:val="25"/>
        </w:numPr>
        <w:rPr>
          <w:rStyle w:val="s1"/>
          <w:rFonts w:asciiTheme="minorHAnsi" w:hAnsiTheme="minorHAnsi" w:cstheme="minorHAnsi"/>
          <w:sz w:val="20"/>
          <w:szCs w:val="20"/>
        </w:rPr>
      </w:pPr>
      <w:r w:rsidRPr="0028361A">
        <w:rPr>
          <w:rStyle w:val="s1"/>
          <w:rFonts w:asciiTheme="minorHAnsi" w:eastAsia="Times New Roman" w:hAnsiTheme="minorHAnsi" w:cstheme="minorHAnsi"/>
          <w:sz w:val="20"/>
          <w:szCs w:val="20"/>
        </w:rPr>
        <w:t>S</w:t>
      </w:r>
      <w:r w:rsidR="00A3325E" w:rsidRPr="0028361A">
        <w:rPr>
          <w:rStyle w:val="s1"/>
          <w:rFonts w:asciiTheme="minorHAnsi" w:eastAsia="Times New Roman" w:hAnsiTheme="minorHAnsi" w:cstheme="minorHAnsi"/>
          <w:sz w:val="20"/>
          <w:szCs w:val="20"/>
        </w:rPr>
        <w:t>COPE</w:t>
      </w:r>
      <w:r w:rsidRPr="0028361A">
        <w:rPr>
          <w:rStyle w:val="s1"/>
          <w:rFonts w:asciiTheme="minorHAnsi" w:eastAsia="Times New Roman" w:hAnsiTheme="minorHAnsi" w:cstheme="minorHAnsi"/>
          <w:sz w:val="20"/>
          <w:szCs w:val="20"/>
        </w:rPr>
        <w:t>:</w:t>
      </w:r>
    </w:p>
    <w:p w14:paraId="00996B1C" w14:textId="77777777" w:rsidR="00636E55" w:rsidRPr="0028361A" w:rsidRDefault="00636E55" w:rsidP="00636E55">
      <w:pPr>
        <w:pStyle w:val="li1"/>
        <w:ind w:left="1800"/>
        <w:rPr>
          <w:rStyle w:val="s1"/>
          <w:rFonts w:asciiTheme="minorHAnsi" w:eastAsia="Times New Roman" w:hAnsiTheme="minorHAnsi" w:cstheme="minorHAnsi"/>
          <w:sz w:val="20"/>
          <w:szCs w:val="20"/>
        </w:rPr>
      </w:pPr>
    </w:p>
    <w:p w14:paraId="18AECEC4" w14:textId="52E29C27" w:rsidR="00636E55" w:rsidRPr="0028361A" w:rsidRDefault="00636E55" w:rsidP="00B833D2">
      <w:pPr>
        <w:pStyle w:val="li1"/>
        <w:numPr>
          <w:ilvl w:val="2"/>
          <w:numId w:val="2"/>
        </w:numPr>
        <w:rPr>
          <w:rFonts w:asciiTheme="minorHAnsi" w:eastAsia="Times New Roman" w:hAnsiTheme="minorHAnsi" w:cstheme="minorHAnsi"/>
          <w:sz w:val="20"/>
          <w:szCs w:val="20"/>
        </w:rPr>
      </w:pPr>
      <w:r w:rsidRPr="0028361A">
        <w:rPr>
          <w:rStyle w:val="s1"/>
          <w:rFonts w:asciiTheme="minorHAnsi" w:eastAsia="Times New Roman" w:hAnsiTheme="minorHAnsi" w:cstheme="minorHAnsi"/>
          <w:sz w:val="20"/>
          <w:szCs w:val="20"/>
        </w:rPr>
        <w:t>The work shall include the furnishing by the Contractor, of all supervision, training, labor, materials, tools and equipment and the performance of all operations necessary for proper placement of an injectable waterstop and injection, if required with a suitable urethane chemical grout that shall be hydrophobic and capable of reacting with water to form a very dense closed cell foam</w:t>
      </w:r>
      <w:r w:rsidR="00B833D2" w:rsidRPr="0028361A">
        <w:rPr>
          <w:rStyle w:val="s1"/>
          <w:rFonts w:asciiTheme="minorHAnsi" w:eastAsia="Times New Roman" w:hAnsiTheme="minorHAnsi" w:cstheme="minorHAnsi"/>
          <w:sz w:val="20"/>
          <w:szCs w:val="20"/>
        </w:rPr>
        <w:t xml:space="preserve">; or suitable acrylate resin that shall be hydrophilic and </w:t>
      </w:r>
      <w:r w:rsidR="007F54C5" w:rsidRPr="0028361A">
        <w:rPr>
          <w:rStyle w:val="s1"/>
          <w:rFonts w:asciiTheme="minorHAnsi" w:eastAsia="Times New Roman" w:hAnsiTheme="minorHAnsi" w:cstheme="minorHAnsi"/>
          <w:sz w:val="20"/>
          <w:szCs w:val="20"/>
        </w:rPr>
        <w:t>self-reacting</w:t>
      </w:r>
      <w:r w:rsidR="00B833D2" w:rsidRPr="0028361A">
        <w:rPr>
          <w:rStyle w:val="s1"/>
          <w:rFonts w:asciiTheme="minorHAnsi" w:eastAsia="Times New Roman" w:hAnsiTheme="minorHAnsi" w:cstheme="minorHAnsi"/>
          <w:sz w:val="20"/>
          <w:szCs w:val="20"/>
        </w:rPr>
        <w:t xml:space="preserve"> to form an elastic hydro gel</w:t>
      </w:r>
      <w:r w:rsidRPr="0028361A">
        <w:rPr>
          <w:rStyle w:val="s1"/>
          <w:rFonts w:asciiTheme="minorHAnsi" w:eastAsia="Times New Roman" w:hAnsiTheme="minorHAnsi" w:cstheme="minorHAnsi"/>
          <w:sz w:val="20"/>
          <w:szCs w:val="20"/>
        </w:rPr>
        <w:t xml:space="preserve">, to seal all cold joints, expansion joints or penetrations, as indicated in the contract drawings, specified herein, and/or as directed by the Engineer of project. This system shall be the KOSTER Hose Injection, as manufactured by KOSTER American </w:t>
      </w:r>
      <w:r w:rsidR="00AD40F0" w:rsidRPr="0028361A">
        <w:rPr>
          <w:rStyle w:val="s1"/>
          <w:rFonts w:asciiTheme="minorHAnsi" w:eastAsia="Times New Roman" w:hAnsiTheme="minorHAnsi" w:cstheme="minorHAnsi"/>
          <w:sz w:val="20"/>
          <w:szCs w:val="20"/>
        </w:rPr>
        <w:t>Corporation</w:t>
      </w:r>
      <w:r w:rsidRPr="0028361A">
        <w:rPr>
          <w:rStyle w:val="s1"/>
          <w:rFonts w:asciiTheme="minorHAnsi" w:eastAsia="Times New Roman" w:hAnsiTheme="minorHAnsi" w:cstheme="minorHAnsi"/>
          <w:sz w:val="20"/>
          <w:szCs w:val="20"/>
        </w:rPr>
        <w:t xml:space="preserve"> of Virginia Beach, VA.</w:t>
      </w:r>
    </w:p>
    <w:p w14:paraId="053EF486" w14:textId="77777777" w:rsidR="00636E55" w:rsidRPr="0028361A" w:rsidRDefault="00636E55" w:rsidP="00636E55">
      <w:pPr>
        <w:pStyle w:val="li1"/>
        <w:numPr>
          <w:ilvl w:val="2"/>
          <w:numId w:val="2"/>
        </w:numPr>
        <w:rPr>
          <w:rFonts w:asciiTheme="minorHAnsi" w:eastAsia="Times New Roman" w:hAnsiTheme="minorHAnsi" w:cstheme="minorHAnsi"/>
          <w:sz w:val="20"/>
          <w:szCs w:val="20"/>
        </w:rPr>
      </w:pPr>
      <w:r w:rsidRPr="0028361A">
        <w:rPr>
          <w:rStyle w:val="s1"/>
          <w:rFonts w:asciiTheme="minorHAnsi" w:eastAsia="Times New Roman" w:hAnsiTheme="minorHAnsi" w:cstheme="minorHAnsi"/>
          <w:sz w:val="20"/>
          <w:szCs w:val="20"/>
        </w:rPr>
        <w:t>The work shall consist of the proper placement in accordance with the manufacturers installation instructions, of the KOSTER Hose Injection System when active water infiltration occurs.</w:t>
      </w:r>
    </w:p>
    <w:p w14:paraId="5B3763F3" w14:textId="77777777" w:rsidR="00636E55" w:rsidRPr="0028361A" w:rsidRDefault="00636E55" w:rsidP="00636E55">
      <w:pPr>
        <w:pStyle w:val="li1"/>
        <w:numPr>
          <w:ilvl w:val="2"/>
          <w:numId w:val="2"/>
        </w:numPr>
        <w:rPr>
          <w:rFonts w:asciiTheme="minorHAnsi" w:eastAsia="Times New Roman" w:hAnsiTheme="minorHAnsi" w:cstheme="minorHAnsi"/>
          <w:sz w:val="20"/>
          <w:szCs w:val="20"/>
        </w:rPr>
      </w:pPr>
      <w:r w:rsidRPr="0028361A">
        <w:rPr>
          <w:rStyle w:val="s1"/>
          <w:rFonts w:asciiTheme="minorHAnsi" w:eastAsia="Times New Roman" w:hAnsiTheme="minorHAnsi" w:cstheme="minorHAnsi"/>
          <w:sz w:val="20"/>
          <w:szCs w:val="20"/>
        </w:rPr>
        <w:t xml:space="preserve">The work shall be performed in a skillful and </w:t>
      </w:r>
      <w:proofErr w:type="gramStart"/>
      <w:r w:rsidRPr="0028361A">
        <w:rPr>
          <w:rStyle w:val="s1"/>
          <w:rFonts w:asciiTheme="minorHAnsi" w:eastAsia="Times New Roman" w:hAnsiTheme="minorHAnsi" w:cstheme="minorHAnsi"/>
          <w:sz w:val="20"/>
          <w:szCs w:val="20"/>
        </w:rPr>
        <w:t>workmanlike</w:t>
      </w:r>
      <w:proofErr w:type="gramEnd"/>
      <w:r w:rsidRPr="0028361A">
        <w:rPr>
          <w:rStyle w:val="s1"/>
          <w:rFonts w:asciiTheme="minorHAnsi" w:eastAsia="Times New Roman" w:hAnsiTheme="minorHAnsi" w:cstheme="minorHAnsi"/>
          <w:sz w:val="20"/>
          <w:szCs w:val="20"/>
        </w:rPr>
        <w:t xml:space="preserve"> manner with special care taken to prevent damage to existing structures, drains and utility lines. Damage caused by improper work procedures or failure to maintain drains, lines, </w:t>
      </w:r>
      <w:proofErr w:type="gramStart"/>
      <w:r w:rsidRPr="0028361A">
        <w:rPr>
          <w:rStyle w:val="s1"/>
          <w:rFonts w:asciiTheme="minorHAnsi" w:eastAsia="Times New Roman" w:hAnsiTheme="minorHAnsi" w:cstheme="minorHAnsi"/>
          <w:sz w:val="20"/>
          <w:szCs w:val="20"/>
        </w:rPr>
        <w:t>equipment</w:t>
      </w:r>
      <w:proofErr w:type="gramEnd"/>
      <w:r w:rsidRPr="0028361A">
        <w:rPr>
          <w:rStyle w:val="s1"/>
          <w:rFonts w:asciiTheme="minorHAnsi" w:eastAsia="Times New Roman" w:hAnsiTheme="minorHAnsi" w:cstheme="minorHAnsi"/>
          <w:sz w:val="20"/>
          <w:szCs w:val="20"/>
        </w:rPr>
        <w:t xml:space="preserve"> or structures shall be the responsibility of the Contractor.</w:t>
      </w:r>
    </w:p>
    <w:p w14:paraId="77024A5C" w14:textId="77777777" w:rsidR="00636E55" w:rsidRPr="0028361A" w:rsidRDefault="00636E55" w:rsidP="00636E55">
      <w:pPr>
        <w:pStyle w:val="li1"/>
        <w:numPr>
          <w:ilvl w:val="2"/>
          <w:numId w:val="2"/>
        </w:numPr>
        <w:rPr>
          <w:rFonts w:asciiTheme="minorHAnsi" w:eastAsia="Times New Roman" w:hAnsiTheme="minorHAnsi" w:cstheme="minorHAnsi"/>
          <w:sz w:val="20"/>
          <w:szCs w:val="20"/>
        </w:rPr>
      </w:pPr>
      <w:r w:rsidRPr="0028361A">
        <w:rPr>
          <w:rStyle w:val="s1"/>
          <w:rFonts w:asciiTheme="minorHAnsi" w:eastAsia="Times New Roman" w:hAnsiTheme="minorHAnsi" w:cstheme="minorHAnsi"/>
          <w:sz w:val="20"/>
          <w:szCs w:val="20"/>
        </w:rPr>
        <w:t>Documentation of the work performed shall be submitted by the Contractor, including both daily work reports and color-coded markings of grouting locations marked neatly on the concrete surface adjacent to each leak repaired, at the time of completion of the repair to indicate grouting pass number, grout used, grouting crew identity and date of repair. Contractor shall submit his documentation and coding scheme for approval.</w:t>
      </w:r>
    </w:p>
    <w:p w14:paraId="2DEBB54B" w14:textId="77777777" w:rsidR="00636E55" w:rsidRPr="0028361A" w:rsidRDefault="00636E55" w:rsidP="00636E55">
      <w:pPr>
        <w:pStyle w:val="li1"/>
        <w:numPr>
          <w:ilvl w:val="2"/>
          <w:numId w:val="2"/>
        </w:numPr>
        <w:rPr>
          <w:rFonts w:asciiTheme="minorHAnsi" w:eastAsia="Times New Roman" w:hAnsiTheme="minorHAnsi" w:cstheme="minorHAnsi"/>
          <w:sz w:val="20"/>
          <w:szCs w:val="20"/>
        </w:rPr>
      </w:pPr>
      <w:r w:rsidRPr="0028361A">
        <w:rPr>
          <w:rStyle w:val="s1"/>
          <w:rFonts w:asciiTheme="minorHAnsi" w:eastAsia="Times New Roman" w:hAnsiTheme="minorHAnsi" w:cstheme="minorHAnsi"/>
          <w:sz w:val="20"/>
          <w:szCs w:val="20"/>
        </w:rPr>
        <w:t xml:space="preserve">The installation contractor shall be responsible for the protection of the installed hose from damage by other trades on the jobsite, until the KOSTER Hose Injection System </w:t>
      </w:r>
      <w:proofErr w:type="gramStart"/>
      <w:r w:rsidRPr="0028361A">
        <w:rPr>
          <w:rStyle w:val="s1"/>
          <w:rFonts w:asciiTheme="minorHAnsi" w:eastAsia="Times New Roman" w:hAnsiTheme="minorHAnsi" w:cstheme="minorHAnsi"/>
          <w:sz w:val="20"/>
          <w:szCs w:val="20"/>
        </w:rPr>
        <w:t>is covered</w:t>
      </w:r>
      <w:proofErr w:type="gramEnd"/>
      <w:r w:rsidRPr="0028361A">
        <w:rPr>
          <w:rStyle w:val="s1"/>
          <w:rFonts w:asciiTheme="minorHAnsi" w:eastAsia="Times New Roman" w:hAnsiTheme="minorHAnsi" w:cstheme="minorHAnsi"/>
          <w:sz w:val="20"/>
          <w:szCs w:val="20"/>
        </w:rPr>
        <w:t xml:space="preserve"> by concrete. An inspection of the installed hose should </w:t>
      </w:r>
      <w:proofErr w:type="gramStart"/>
      <w:r w:rsidRPr="0028361A">
        <w:rPr>
          <w:rStyle w:val="s1"/>
          <w:rFonts w:asciiTheme="minorHAnsi" w:eastAsia="Times New Roman" w:hAnsiTheme="minorHAnsi" w:cstheme="minorHAnsi"/>
          <w:sz w:val="20"/>
          <w:szCs w:val="20"/>
        </w:rPr>
        <w:t>be performed</w:t>
      </w:r>
      <w:proofErr w:type="gramEnd"/>
      <w:r w:rsidRPr="0028361A">
        <w:rPr>
          <w:rStyle w:val="s1"/>
          <w:rFonts w:asciiTheme="minorHAnsi" w:eastAsia="Times New Roman" w:hAnsiTheme="minorHAnsi" w:cstheme="minorHAnsi"/>
          <w:sz w:val="20"/>
          <w:szCs w:val="20"/>
        </w:rPr>
        <w:t xml:space="preserve"> prior to pouring concrete. Any damage occurring to the KOSTER Hose Injection System shall </w:t>
      </w:r>
      <w:proofErr w:type="gramStart"/>
      <w:r w:rsidRPr="0028361A">
        <w:rPr>
          <w:rStyle w:val="s1"/>
          <w:rFonts w:asciiTheme="minorHAnsi" w:eastAsia="Times New Roman" w:hAnsiTheme="minorHAnsi" w:cstheme="minorHAnsi"/>
          <w:sz w:val="20"/>
          <w:szCs w:val="20"/>
        </w:rPr>
        <w:t>be brought</w:t>
      </w:r>
      <w:proofErr w:type="gramEnd"/>
      <w:r w:rsidRPr="0028361A">
        <w:rPr>
          <w:rStyle w:val="s1"/>
          <w:rFonts w:asciiTheme="minorHAnsi" w:eastAsia="Times New Roman" w:hAnsiTheme="minorHAnsi" w:cstheme="minorHAnsi"/>
          <w:sz w:val="20"/>
          <w:szCs w:val="20"/>
        </w:rPr>
        <w:t xml:space="preserve"> to the attention of the Engineer and repaired according to the manufacturers recommendations prior to pouring concrete.</w:t>
      </w:r>
    </w:p>
    <w:p w14:paraId="18465470" w14:textId="2E798104" w:rsidR="00255905" w:rsidRDefault="00255905" w:rsidP="00636E55">
      <w:pPr>
        <w:pStyle w:val="li1"/>
        <w:ind w:left="1800"/>
        <w:rPr>
          <w:rFonts w:asciiTheme="minorHAnsi" w:hAnsiTheme="minorHAnsi" w:cstheme="minorHAnsi"/>
          <w:sz w:val="20"/>
          <w:szCs w:val="20"/>
        </w:rPr>
      </w:pPr>
    </w:p>
    <w:p w14:paraId="18F29CE3" w14:textId="77777777" w:rsidR="00AD40F0" w:rsidRDefault="00AD40F0" w:rsidP="00636E55">
      <w:pPr>
        <w:pStyle w:val="li1"/>
        <w:ind w:left="1800"/>
        <w:rPr>
          <w:rFonts w:asciiTheme="minorHAnsi" w:hAnsiTheme="minorHAnsi" w:cstheme="minorHAnsi"/>
          <w:sz w:val="20"/>
          <w:szCs w:val="20"/>
        </w:rPr>
      </w:pPr>
    </w:p>
    <w:p w14:paraId="5A746FAC" w14:textId="77777777" w:rsidR="00AD40F0" w:rsidRDefault="00AD40F0" w:rsidP="00636E55">
      <w:pPr>
        <w:pStyle w:val="li1"/>
        <w:ind w:left="1800"/>
        <w:rPr>
          <w:rFonts w:asciiTheme="minorHAnsi" w:hAnsiTheme="minorHAnsi" w:cstheme="minorHAnsi"/>
          <w:sz w:val="20"/>
          <w:szCs w:val="20"/>
        </w:rPr>
      </w:pPr>
    </w:p>
    <w:p w14:paraId="030B48A0" w14:textId="77777777" w:rsidR="00AD40F0" w:rsidRPr="0028361A" w:rsidRDefault="00AD40F0" w:rsidP="00636E55">
      <w:pPr>
        <w:pStyle w:val="li1"/>
        <w:ind w:left="1800"/>
        <w:rPr>
          <w:rFonts w:asciiTheme="minorHAnsi" w:hAnsiTheme="minorHAnsi" w:cstheme="minorHAnsi"/>
          <w:sz w:val="20"/>
          <w:szCs w:val="20"/>
        </w:rPr>
      </w:pPr>
    </w:p>
    <w:p w14:paraId="255CA5F9" w14:textId="41F300CB" w:rsidR="00255905" w:rsidRPr="0028361A" w:rsidRDefault="00255905" w:rsidP="00255905">
      <w:pPr>
        <w:pStyle w:val="li1"/>
        <w:numPr>
          <w:ilvl w:val="1"/>
          <w:numId w:val="25"/>
        </w:numPr>
        <w:rPr>
          <w:rFonts w:asciiTheme="minorHAnsi" w:hAnsiTheme="minorHAnsi" w:cstheme="minorHAnsi"/>
          <w:sz w:val="20"/>
          <w:szCs w:val="20"/>
        </w:rPr>
      </w:pPr>
      <w:r w:rsidRPr="0028361A">
        <w:rPr>
          <w:rFonts w:asciiTheme="minorHAnsi" w:hAnsiTheme="minorHAnsi" w:cstheme="minorHAnsi"/>
          <w:sz w:val="20"/>
          <w:szCs w:val="20"/>
        </w:rPr>
        <w:t xml:space="preserve">SUBMITTALS </w:t>
      </w:r>
    </w:p>
    <w:p w14:paraId="24F76539" w14:textId="77777777" w:rsidR="00255905" w:rsidRPr="0028361A" w:rsidRDefault="00255905" w:rsidP="00255905">
      <w:pPr>
        <w:pStyle w:val="li1"/>
        <w:rPr>
          <w:rFonts w:asciiTheme="minorHAnsi" w:hAnsiTheme="minorHAnsi" w:cstheme="minorHAnsi"/>
          <w:sz w:val="20"/>
          <w:szCs w:val="20"/>
        </w:rPr>
      </w:pPr>
    </w:p>
    <w:p w14:paraId="42173951" w14:textId="3F9DBF3B" w:rsidR="00255905" w:rsidRPr="0028361A" w:rsidRDefault="00255905" w:rsidP="00255905">
      <w:pPr>
        <w:pStyle w:val="li1"/>
        <w:numPr>
          <w:ilvl w:val="0"/>
          <w:numId w:val="26"/>
        </w:numPr>
        <w:rPr>
          <w:rFonts w:asciiTheme="minorHAnsi" w:hAnsiTheme="minorHAnsi" w:cstheme="minorHAnsi"/>
          <w:sz w:val="20"/>
          <w:szCs w:val="20"/>
        </w:rPr>
      </w:pPr>
      <w:r w:rsidRPr="0028361A">
        <w:rPr>
          <w:rFonts w:asciiTheme="minorHAnsi" w:hAnsiTheme="minorHAnsi" w:cstheme="minorHAnsi"/>
          <w:sz w:val="20"/>
          <w:szCs w:val="20"/>
        </w:rPr>
        <w:t xml:space="preserve">Submit </w:t>
      </w:r>
      <w:r w:rsidR="00636E55" w:rsidRPr="0028361A">
        <w:rPr>
          <w:rFonts w:asciiTheme="minorHAnsi" w:hAnsiTheme="minorHAnsi" w:cstheme="minorHAnsi"/>
          <w:sz w:val="20"/>
          <w:szCs w:val="20"/>
        </w:rPr>
        <w:t xml:space="preserve">all </w:t>
      </w:r>
      <w:r w:rsidRPr="0028361A">
        <w:rPr>
          <w:rFonts w:asciiTheme="minorHAnsi" w:hAnsiTheme="minorHAnsi" w:cstheme="minorHAnsi"/>
          <w:sz w:val="20"/>
          <w:szCs w:val="20"/>
        </w:rPr>
        <w:t xml:space="preserve">product data. Show all hose runs, junction box locations, and details on the shop and installation drawings. </w:t>
      </w:r>
    </w:p>
    <w:p w14:paraId="2866DC1E" w14:textId="16AE91AC" w:rsidR="00255905" w:rsidRPr="0028361A" w:rsidRDefault="00255905" w:rsidP="00255905">
      <w:pPr>
        <w:pStyle w:val="li1"/>
        <w:numPr>
          <w:ilvl w:val="0"/>
          <w:numId w:val="26"/>
        </w:numPr>
        <w:rPr>
          <w:rFonts w:asciiTheme="minorHAnsi" w:hAnsiTheme="minorHAnsi" w:cstheme="minorHAnsi"/>
          <w:sz w:val="20"/>
          <w:szCs w:val="20"/>
        </w:rPr>
      </w:pPr>
      <w:r w:rsidRPr="0028361A">
        <w:rPr>
          <w:rFonts w:asciiTheme="minorHAnsi" w:hAnsiTheme="minorHAnsi" w:cstheme="minorHAnsi"/>
          <w:sz w:val="20"/>
          <w:szCs w:val="20"/>
        </w:rPr>
        <w:t xml:space="preserve">Submit procedures for installation, inspection, grout injection, and vacuuming of hose. </w:t>
      </w:r>
    </w:p>
    <w:p w14:paraId="3AB3193C" w14:textId="77777777" w:rsidR="00255905" w:rsidRPr="0028361A" w:rsidRDefault="00255905" w:rsidP="00255905">
      <w:pPr>
        <w:pStyle w:val="li1"/>
        <w:ind w:left="1800"/>
        <w:rPr>
          <w:rFonts w:asciiTheme="minorHAnsi" w:hAnsiTheme="minorHAnsi" w:cstheme="minorHAnsi"/>
          <w:sz w:val="20"/>
          <w:szCs w:val="20"/>
        </w:rPr>
      </w:pPr>
    </w:p>
    <w:p w14:paraId="279634F1" w14:textId="77777777" w:rsidR="00255905" w:rsidRPr="0028361A" w:rsidRDefault="00255905" w:rsidP="00255905">
      <w:pPr>
        <w:pStyle w:val="li1"/>
        <w:ind w:left="720" w:firstLine="720"/>
        <w:rPr>
          <w:rFonts w:asciiTheme="minorHAnsi" w:hAnsiTheme="minorHAnsi" w:cstheme="minorHAnsi"/>
          <w:sz w:val="20"/>
          <w:szCs w:val="20"/>
        </w:rPr>
      </w:pPr>
      <w:r w:rsidRPr="0028361A">
        <w:rPr>
          <w:rFonts w:asciiTheme="minorHAnsi" w:hAnsiTheme="minorHAnsi" w:cstheme="minorHAnsi"/>
          <w:sz w:val="20"/>
          <w:szCs w:val="20"/>
        </w:rPr>
        <w:t xml:space="preserve">1.03 QUALITY ASSURANCE </w:t>
      </w:r>
    </w:p>
    <w:p w14:paraId="00679C1D" w14:textId="77777777" w:rsidR="00255905" w:rsidRPr="0028361A" w:rsidRDefault="00255905" w:rsidP="00255905">
      <w:pPr>
        <w:pStyle w:val="li1"/>
        <w:ind w:left="720" w:firstLine="720"/>
        <w:rPr>
          <w:rFonts w:asciiTheme="minorHAnsi" w:hAnsiTheme="minorHAnsi" w:cstheme="minorHAnsi"/>
          <w:sz w:val="20"/>
          <w:szCs w:val="20"/>
        </w:rPr>
      </w:pPr>
    </w:p>
    <w:p w14:paraId="4E3F54A7" w14:textId="1228E17C" w:rsidR="00255905" w:rsidRPr="0028361A" w:rsidRDefault="00255905" w:rsidP="00255905">
      <w:pPr>
        <w:pStyle w:val="li1"/>
        <w:numPr>
          <w:ilvl w:val="0"/>
          <w:numId w:val="27"/>
        </w:numPr>
        <w:rPr>
          <w:rFonts w:asciiTheme="minorHAnsi" w:hAnsiTheme="minorHAnsi" w:cstheme="minorHAnsi"/>
          <w:sz w:val="20"/>
          <w:szCs w:val="20"/>
        </w:rPr>
      </w:pPr>
      <w:r w:rsidRPr="0028361A">
        <w:rPr>
          <w:rFonts w:asciiTheme="minorHAnsi" w:hAnsiTheme="minorHAnsi" w:cstheme="minorHAnsi"/>
          <w:sz w:val="20"/>
          <w:szCs w:val="20"/>
        </w:rPr>
        <w:t xml:space="preserve">Waterstop manufacturer shall demonstrate </w:t>
      </w:r>
      <w:r w:rsidR="00636E55" w:rsidRPr="0028361A">
        <w:rPr>
          <w:rFonts w:asciiTheme="minorHAnsi" w:hAnsiTheme="minorHAnsi" w:cstheme="minorHAnsi"/>
          <w:sz w:val="20"/>
          <w:szCs w:val="20"/>
        </w:rPr>
        <w:t>(5)</w:t>
      </w:r>
      <w:r w:rsidRPr="0028361A">
        <w:rPr>
          <w:rFonts w:asciiTheme="minorHAnsi" w:hAnsiTheme="minorHAnsi" w:cstheme="minorHAnsi"/>
          <w:sz w:val="20"/>
          <w:szCs w:val="20"/>
        </w:rPr>
        <w:t xml:space="preserve"> years minimum continuous, successful experience in production of injectable hose waterstops. </w:t>
      </w:r>
    </w:p>
    <w:p w14:paraId="2A0C03D2" w14:textId="5171E0ED" w:rsidR="00636E55" w:rsidRPr="0028361A" w:rsidRDefault="00636E55" w:rsidP="00636E55">
      <w:pPr>
        <w:pStyle w:val="p1"/>
        <w:numPr>
          <w:ilvl w:val="0"/>
          <w:numId w:val="27"/>
        </w:numPr>
        <w:rPr>
          <w:rStyle w:val="s1"/>
          <w:rFonts w:asciiTheme="minorHAnsi" w:hAnsiTheme="minorHAnsi" w:cstheme="minorHAnsi"/>
          <w:sz w:val="20"/>
          <w:szCs w:val="20"/>
        </w:rPr>
      </w:pPr>
      <w:r w:rsidRPr="0028361A">
        <w:rPr>
          <w:rStyle w:val="s1"/>
          <w:rFonts w:asciiTheme="minorHAnsi" w:hAnsiTheme="minorHAnsi" w:cstheme="minorHAnsi"/>
          <w:sz w:val="20"/>
          <w:szCs w:val="20"/>
        </w:rPr>
        <w:t xml:space="preserve">The chemical grouting work specified herein shall </w:t>
      </w:r>
      <w:proofErr w:type="gramStart"/>
      <w:r w:rsidRPr="0028361A">
        <w:rPr>
          <w:rStyle w:val="s1"/>
          <w:rFonts w:asciiTheme="minorHAnsi" w:hAnsiTheme="minorHAnsi" w:cstheme="minorHAnsi"/>
          <w:sz w:val="20"/>
          <w:szCs w:val="20"/>
        </w:rPr>
        <w:t>be performed</w:t>
      </w:r>
      <w:proofErr w:type="gramEnd"/>
      <w:r w:rsidRPr="0028361A">
        <w:rPr>
          <w:rStyle w:val="s1"/>
          <w:rFonts w:asciiTheme="minorHAnsi" w:hAnsiTheme="minorHAnsi" w:cstheme="minorHAnsi"/>
          <w:sz w:val="20"/>
          <w:szCs w:val="20"/>
        </w:rPr>
        <w:t xml:space="preserve"> by a qualified Contractor with a minimum of five (5) </w:t>
      </w:r>
      <w:r w:rsidR="007F54C5" w:rsidRPr="0028361A">
        <w:rPr>
          <w:rStyle w:val="s1"/>
          <w:rFonts w:asciiTheme="minorHAnsi" w:hAnsiTheme="minorHAnsi" w:cstheme="minorHAnsi"/>
          <w:sz w:val="20"/>
          <w:szCs w:val="20"/>
        </w:rPr>
        <w:t>years’</w:t>
      </w:r>
      <w:r w:rsidRPr="0028361A">
        <w:rPr>
          <w:rStyle w:val="s1"/>
          <w:rFonts w:asciiTheme="minorHAnsi" w:hAnsiTheme="minorHAnsi" w:cstheme="minorHAnsi"/>
          <w:sz w:val="20"/>
          <w:szCs w:val="20"/>
        </w:rPr>
        <w:t xml:space="preserve"> recent experience in performing chemical grouting work in similar conditions.</w:t>
      </w:r>
    </w:p>
    <w:p w14:paraId="1DE7C8B9" w14:textId="79859AC4" w:rsidR="00636E55" w:rsidRPr="0028361A" w:rsidRDefault="00636E55" w:rsidP="00636E55">
      <w:pPr>
        <w:pStyle w:val="p1"/>
        <w:numPr>
          <w:ilvl w:val="0"/>
          <w:numId w:val="27"/>
        </w:numPr>
        <w:rPr>
          <w:rFonts w:asciiTheme="minorHAnsi" w:hAnsiTheme="minorHAnsi" w:cstheme="minorHAnsi"/>
          <w:sz w:val="20"/>
          <w:szCs w:val="20"/>
        </w:rPr>
      </w:pPr>
      <w:r w:rsidRPr="0028361A">
        <w:rPr>
          <w:rStyle w:val="s1"/>
          <w:rFonts w:asciiTheme="minorHAnsi" w:hAnsiTheme="minorHAnsi" w:cstheme="minorHAnsi"/>
          <w:sz w:val="20"/>
          <w:szCs w:val="20"/>
        </w:rPr>
        <w:t xml:space="preserve">Any Contractor, not meeting the requirements of </w:t>
      </w:r>
      <w:r w:rsidRPr="0028361A">
        <w:rPr>
          <w:rStyle w:val="s1"/>
          <w:rFonts w:asciiTheme="minorHAnsi" w:hAnsiTheme="minorHAnsi" w:cstheme="minorHAnsi"/>
          <w:sz w:val="20"/>
          <w:szCs w:val="20"/>
        </w:rPr>
        <w:t>Section 1.03.B.</w:t>
      </w:r>
      <w:r w:rsidRPr="0028361A">
        <w:rPr>
          <w:rStyle w:val="s1"/>
          <w:rFonts w:asciiTheme="minorHAnsi" w:hAnsiTheme="minorHAnsi" w:cstheme="minorHAnsi"/>
          <w:sz w:val="20"/>
          <w:szCs w:val="20"/>
        </w:rPr>
        <w:t>, shall hire a grouting consultant on a full-time basis to monitor and supervise all phases of the installation of the KOSTER Injection Hose System and chemical grouting. The grouting consultant shall have a minimum of five 5) years of related recent experience under similar conditions.</w:t>
      </w:r>
    </w:p>
    <w:p w14:paraId="657B878F" w14:textId="77777777" w:rsidR="00636E55" w:rsidRPr="0028361A" w:rsidRDefault="00636E55" w:rsidP="00636E55">
      <w:pPr>
        <w:pStyle w:val="li1"/>
        <w:ind w:left="1800"/>
        <w:rPr>
          <w:rFonts w:asciiTheme="minorHAnsi" w:hAnsiTheme="minorHAnsi" w:cstheme="minorHAnsi"/>
          <w:sz w:val="20"/>
          <w:szCs w:val="20"/>
        </w:rPr>
      </w:pPr>
    </w:p>
    <w:p w14:paraId="2DE7C19B" w14:textId="77777777" w:rsidR="00255905" w:rsidRPr="0028361A" w:rsidRDefault="00255905" w:rsidP="00255905">
      <w:pPr>
        <w:pStyle w:val="li1"/>
        <w:ind w:left="1800"/>
        <w:rPr>
          <w:rFonts w:asciiTheme="minorHAnsi" w:hAnsiTheme="minorHAnsi" w:cstheme="minorHAnsi"/>
          <w:sz w:val="20"/>
          <w:szCs w:val="20"/>
        </w:rPr>
      </w:pPr>
    </w:p>
    <w:p w14:paraId="11DC4016" w14:textId="77777777" w:rsidR="00255905" w:rsidRPr="0028361A" w:rsidRDefault="00255905" w:rsidP="00255905">
      <w:pPr>
        <w:pStyle w:val="li1"/>
        <w:ind w:left="1440"/>
        <w:rPr>
          <w:rFonts w:asciiTheme="minorHAnsi" w:hAnsiTheme="minorHAnsi" w:cstheme="minorHAnsi"/>
          <w:sz w:val="20"/>
          <w:szCs w:val="20"/>
        </w:rPr>
      </w:pPr>
      <w:r w:rsidRPr="0028361A">
        <w:rPr>
          <w:rFonts w:asciiTheme="minorHAnsi" w:hAnsiTheme="minorHAnsi" w:cstheme="minorHAnsi"/>
          <w:sz w:val="20"/>
          <w:szCs w:val="20"/>
        </w:rPr>
        <w:t>1.04 DELIVERY, STORAGE AND HANDLING</w:t>
      </w:r>
    </w:p>
    <w:p w14:paraId="30EB30C9" w14:textId="77777777" w:rsidR="00255905" w:rsidRPr="0028361A" w:rsidRDefault="00255905" w:rsidP="00255905">
      <w:pPr>
        <w:pStyle w:val="li1"/>
        <w:ind w:left="1440"/>
        <w:rPr>
          <w:rFonts w:asciiTheme="minorHAnsi" w:hAnsiTheme="minorHAnsi" w:cstheme="minorHAnsi"/>
          <w:sz w:val="20"/>
          <w:szCs w:val="20"/>
        </w:rPr>
      </w:pPr>
    </w:p>
    <w:p w14:paraId="4667B33E" w14:textId="77777777" w:rsidR="00E74F02" w:rsidRPr="0028361A" w:rsidRDefault="00E74F02" w:rsidP="00E74F02">
      <w:pPr>
        <w:pStyle w:val="p1"/>
        <w:numPr>
          <w:ilvl w:val="0"/>
          <w:numId w:val="44"/>
        </w:numPr>
        <w:rPr>
          <w:rFonts w:asciiTheme="minorHAnsi" w:hAnsiTheme="minorHAnsi" w:cstheme="minorHAnsi"/>
          <w:sz w:val="20"/>
          <w:szCs w:val="20"/>
        </w:rPr>
      </w:pPr>
      <w:r w:rsidRPr="0028361A">
        <w:rPr>
          <w:rStyle w:val="s1"/>
          <w:rFonts w:asciiTheme="minorHAnsi" w:hAnsiTheme="minorHAnsi" w:cstheme="minorHAnsi"/>
          <w:sz w:val="20"/>
          <w:szCs w:val="20"/>
        </w:rPr>
        <w:t xml:space="preserve">All materials shall </w:t>
      </w:r>
      <w:proofErr w:type="gramStart"/>
      <w:r w:rsidRPr="0028361A">
        <w:rPr>
          <w:rStyle w:val="s1"/>
          <w:rFonts w:asciiTheme="minorHAnsi" w:hAnsiTheme="minorHAnsi" w:cstheme="minorHAnsi"/>
          <w:sz w:val="20"/>
          <w:szCs w:val="20"/>
        </w:rPr>
        <w:t>be delivered</w:t>
      </w:r>
      <w:proofErr w:type="gramEnd"/>
      <w:r w:rsidRPr="0028361A">
        <w:rPr>
          <w:rStyle w:val="s1"/>
          <w:rFonts w:asciiTheme="minorHAnsi" w:hAnsiTheme="minorHAnsi" w:cstheme="minorHAnsi"/>
          <w:sz w:val="20"/>
          <w:szCs w:val="20"/>
        </w:rPr>
        <w:t xml:space="preserve"> to the site in unopened containers bearing the manufacturer's original label. All materials shall be stored and </w:t>
      </w:r>
      <w:proofErr w:type="gramStart"/>
      <w:r w:rsidRPr="0028361A">
        <w:rPr>
          <w:rStyle w:val="s1"/>
          <w:rFonts w:asciiTheme="minorHAnsi" w:hAnsiTheme="minorHAnsi" w:cstheme="minorHAnsi"/>
          <w:sz w:val="20"/>
          <w:szCs w:val="20"/>
        </w:rPr>
        <w:t>handled</w:t>
      </w:r>
      <w:proofErr w:type="gramEnd"/>
      <w:r w:rsidRPr="0028361A">
        <w:rPr>
          <w:rStyle w:val="s1"/>
          <w:rFonts w:asciiTheme="minorHAnsi" w:hAnsiTheme="minorHAnsi" w:cstheme="minorHAnsi"/>
          <w:sz w:val="20"/>
          <w:szCs w:val="20"/>
        </w:rPr>
        <w:t xml:space="preserve"> as recommended by the Manufacturer, in a safe and responsible manner, and in accordance with all local, state and/or federal regulations, codes and ordinances. Spilled, spoiled, or open unused chemicals shall </w:t>
      </w:r>
      <w:proofErr w:type="gramStart"/>
      <w:r w:rsidRPr="0028361A">
        <w:rPr>
          <w:rStyle w:val="s1"/>
          <w:rFonts w:asciiTheme="minorHAnsi" w:hAnsiTheme="minorHAnsi" w:cstheme="minorHAnsi"/>
          <w:sz w:val="20"/>
          <w:szCs w:val="20"/>
        </w:rPr>
        <w:t>be disposed</w:t>
      </w:r>
      <w:proofErr w:type="gramEnd"/>
      <w:r w:rsidRPr="0028361A">
        <w:rPr>
          <w:rStyle w:val="s1"/>
          <w:rFonts w:asciiTheme="minorHAnsi" w:hAnsiTheme="minorHAnsi" w:cstheme="minorHAnsi"/>
          <w:sz w:val="20"/>
          <w:szCs w:val="20"/>
        </w:rPr>
        <w:t xml:space="preserve"> of in accordance with all applicable Municipal, State and Federal codes and regulations.</w:t>
      </w:r>
    </w:p>
    <w:p w14:paraId="1076092B" w14:textId="77777777" w:rsidR="00255905" w:rsidRPr="0028361A" w:rsidRDefault="00255905" w:rsidP="00255905">
      <w:pPr>
        <w:pStyle w:val="li1"/>
        <w:rPr>
          <w:rStyle w:val="s1"/>
          <w:rFonts w:asciiTheme="minorHAnsi" w:eastAsia="Times New Roman" w:hAnsiTheme="minorHAnsi" w:cstheme="minorHAnsi"/>
          <w:sz w:val="20"/>
          <w:szCs w:val="20"/>
        </w:rPr>
      </w:pPr>
    </w:p>
    <w:p w14:paraId="61BE0563" w14:textId="77777777" w:rsidR="00255905" w:rsidRPr="0028361A" w:rsidRDefault="00255905" w:rsidP="00255905">
      <w:pPr>
        <w:pStyle w:val="p1"/>
        <w:ind w:left="720"/>
        <w:rPr>
          <w:rFonts w:asciiTheme="minorHAnsi" w:hAnsiTheme="minorHAnsi" w:cstheme="minorHAnsi"/>
          <w:sz w:val="20"/>
          <w:szCs w:val="20"/>
        </w:rPr>
      </w:pPr>
      <w:r w:rsidRPr="0028361A">
        <w:rPr>
          <w:rFonts w:asciiTheme="minorHAnsi" w:hAnsiTheme="minorHAnsi" w:cstheme="minorHAnsi"/>
          <w:sz w:val="20"/>
          <w:szCs w:val="20"/>
        </w:rPr>
        <w:t>PART 2 PRODUCT</w:t>
      </w:r>
    </w:p>
    <w:p w14:paraId="50E95F69" w14:textId="77777777" w:rsidR="00255905" w:rsidRPr="0028361A" w:rsidRDefault="00255905" w:rsidP="00255905">
      <w:pPr>
        <w:pStyle w:val="p1"/>
        <w:ind w:left="720"/>
        <w:rPr>
          <w:rFonts w:asciiTheme="minorHAnsi" w:hAnsiTheme="minorHAnsi" w:cstheme="minorHAnsi"/>
          <w:sz w:val="20"/>
          <w:szCs w:val="20"/>
        </w:rPr>
      </w:pPr>
    </w:p>
    <w:p w14:paraId="2F27CBF6" w14:textId="23FE2C05" w:rsidR="00255905" w:rsidRPr="0028361A" w:rsidRDefault="00255905" w:rsidP="00255905">
      <w:pPr>
        <w:pStyle w:val="p1"/>
        <w:ind w:left="720"/>
        <w:rPr>
          <w:rFonts w:asciiTheme="minorHAnsi" w:hAnsiTheme="minorHAnsi" w:cstheme="minorHAnsi"/>
          <w:sz w:val="20"/>
          <w:szCs w:val="20"/>
        </w:rPr>
      </w:pPr>
      <w:r w:rsidRPr="0028361A">
        <w:rPr>
          <w:rFonts w:asciiTheme="minorHAnsi" w:hAnsiTheme="minorHAnsi" w:cstheme="minorHAnsi"/>
          <w:sz w:val="20"/>
          <w:szCs w:val="20"/>
        </w:rPr>
        <w:t xml:space="preserve"> </w:t>
      </w:r>
      <w:r w:rsidRPr="0028361A">
        <w:rPr>
          <w:rFonts w:asciiTheme="minorHAnsi" w:hAnsiTheme="minorHAnsi" w:cstheme="minorHAnsi"/>
          <w:sz w:val="20"/>
          <w:szCs w:val="20"/>
        </w:rPr>
        <w:tab/>
        <w:t>2.01 MATERIALS</w:t>
      </w:r>
    </w:p>
    <w:p w14:paraId="680B989F" w14:textId="7F4F2D36" w:rsidR="00A3325E" w:rsidRPr="0028361A" w:rsidRDefault="00255905" w:rsidP="002D2FEF">
      <w:pPr>
        <w:pStyle w:val="p1"/>
        <w:ind w:left="720"/>
        <w:rPr>
          <w:rStyle w:val="s1"/>
          <w:rFonts w:asciiTheme="minorHAnsi" w:hAnsiTheme="minorHAnsi" w:cstheme="minorHAnsi"/>
          <w:sz w:val="20"/>
          <w:szCs w:val="20"/>
        </w:rPr>
      </w:pPr>
      <w:r w:rsidRPr="0028361A">
        <w:rPr>
          <w:rFonts w:asciiTheme="minorHAnsi" w:hAnsiTheme="minorHAnsi" w:cstheme="minorHAnsi"/>
          <w:sz w:val="20"/>
          <w:szCs w:val="20"/>
        </w:rPr>
        <w:t xml:space="preserve"> </w:t>
      </w:r>
    </w:p>
    <w:p w14:paraId="1FEB00A7" w14:textId="1E974E14" w:rsidR="00A3325E" w:rsidRPr="0028361A" w:rsidRDefault="00A3325E" w:rsidP="00A3325E">
      <w:pPr>
        <w:pStyle w:val="li1"/>
        <w:numPr>
          <w:ilvl w:val="0"/>
          <w:numId w:val="42"/>
        </w:numPr>
        <w:rPr>
          <w:rStyle w:val="s1"/>
          <w:rFonts w:asciiTheme="minorHAnsi" w:hAnsiTheme="minorHAnsi" w:cstheme="minorHAnsi"/>
          <w:sz w:val="20"/>
          <w:szCs w:val="20"/>
        </w:rPr>
      </w:pPr>
      <w:r w:rsidRPr="0028361A">
        <w:rPr>
          <w:rStyle w:val="s1"/>
          <w:rFonts w:asciiTheme="minorHAnsi" w:hAnsiTheme="minorHAnsi" w:cstheme="minorHAnsi"/>
          <w:sz w:val="20"/>
          <w:szCs w:val="20"/>
        </w:rPr>
        <w:t xml:space="preserve">The Resin Injection Hose System shall </w:t>
      </w:r>
      <w:proofErr w:type="gramStart"/>
      <w:r w:rsidRPr="0028361A">
        <w:rPr>
          <w:rStyle w:val="s1"/>
          <w:rFonts w:asciiTheme="minorHAnsi" w:hAnsiTheme="minorHAnsi" w:cstheme="minorHAnsi"/>
          <w:sz w:val="20"/>
          <w:szCs w:val="20"/>
        </w:rPr>
        <w:t>be used</w:t>
      </w:r>
      <w:proofErr w:type="gramEnd"/>
      <w:r w:rsidRPr="0028361A">
        <w:rPr>
          <w:rStyle w:val="s1"/>
          <w:rFonts w:asciiTheme="minorHAnsi" w:hAnsiTheme="minorHAnsi" w:cstheme="minorHAnsi"/>
          <w:sz w:val="20"/>
          <w:szCs w:val="20"/>
        </w:rPr>
        <w:t xml:space="preserve"> for all construction joints, cold joints, expansion joints and/or pipe penetrations. The System shall have a verifiable history of a minimum of five (5) years of use under similar conditions to this application.</w:t>
      </w:r>
    </w:p>
    <w:p w14:paraId="21F6D752" w14:textId="77777777" w:rsidR="00A3325E" w:rsidRPr="0028361A" w:rsidRDefault="00A3325E" w:rsidP="002D2FEF">
      <w:pPr>
        <w:pStyle w:val="li1"/>
        <w:rPr>
          <w:rStyle w:val="s1"/>
          <w:rFonts w:asciiTheme="minorHAnsi" w:hAnsiTheme="minorHAnsi" w:cstheme="minorHAnsi"/>
          <w:sz w:val="20"/>
          <w:szCs w:val="20"/>
        </w:rPr>
      </w:pPr>
    </w:p>
    <w:p w14:paraId="15AF20CF" w14:textId="20190E4A" w:rsidR="00A3325E" w:rsidRPr="0028361A" w:rsidRDefault="006B3FEA" w:rsidP="00A3325E">
      <w:pPr>
        <w:pStyle w:val="li1"/>
        <w:ind w:left="1350"/>
        <w:rPr>
          <w:rStyle w:val="s1"/>
          <w:rFonts w:asciiTheme="minorHAnsi" w:hAnsiTheme="minorHAnsi" w:cstheme="minorHAnsi"/>
          <w:sz w:val="20"/>
          <w:szCs w:val="20"/>
        </w:rPr>
      </w:pPr>
      <w:r>
        <w:rPr>
          <w:rStyle w:val="s1"/>
          <w:rFonts w:asciiTheme="minorHAnsi" w:hAnsiTheme="minorHAnsi" w:cstheme="minorHAnsi"/>
          <w:sz w:val="20"/>
          <w:szCs w:val="20"/>
        </w:rPr>
        <w:t xml:space="preserve"> </w:t>
      </w:r>
      <w:r w:rsidR="00A3325E" w:rsidRPr="0028361A">
        <w:rPr>
          <w:rStyle w:val="s1"/>
          <w:rFonts w:asciiTheme="minorHAnsi" w:hAnsiTheme="minorHAnsi" w:cstheme="minorHAnsi"/>
          <w:sz w:val="20"/>
          <w:szCs w:val="20"/>
        </w:rPr>
        <w:t>2.</w:t>
      </w:r>
      <w:r>
        <w:rPr>
          <w:rStyle w:val="s1"/>
          <w:rFonts w:asciiTheme="minorHAnsi" w:hAnsiTheme="minorHAnsi" w:cstheme="minorHAnsi"/>
          <w:sz w:val="20"/>
          <w:szCs w:val="20"/>
        </w:rPr>
        <w:t>0</w:t>
      </w:r>
      <w:r w:rsidR="00A3325E" w:rsidRPr="0028361A">
        <w:rPr>
          <w:rStyle w:val="s1"/>
          <w:rFonts w:asciiTheme="minorHAnsi" w:hAnsiTheme="minorHAnsi" w:cstheme="minorHAnsi"/>
          <w:sz w:val="20"/>
          <w:szCs w:val="20"/>
        </w:rPr>
        <w:t xml:space="preserve">2 </w:t>
      </w:r>
      <w:r w:rsidR="005A1757">
        <w:rPr>
          <w:rStyle w:val="s1"/>
          <w:rFonts w:asciiTheme="minorHAnsi" w:hAnsiTheme="minorHAnsi" w:cstheme="minorHAnsi"/>
          <w:sz w:val="20"/>
          <w:szCs w:val="20"/>
        </w:rPr>
        <w:t xml:space="preserve">Injection </w:t>
      </w:r>
      <w:r w:rsidR="00FC324B">
        <w:rPr>
          <w:rStyle w:val="s1"/>
          <w:rFonts w:asciiTheme="minorHAnsi" w:hAnsiTheme="minorHAnsi" w:cstheme="minorHAnsi"/>
          <w:sz w:val="20"/>
          <w:szCs w:val="20"/>
        </w:rPr>
        <w:t>M</w:t>
      </w:r>
      <w:r w:rsidR="005A1757">
        <w:rPr>
          <w:rStyle w:val="s1"/>
          <w:rFonts w:asciiTheme="minorHAnsi" w:hAnsiTheme="minorHAnsi" w:cstheme="minorHAnsi"/>
          <w:sz w:val="20"/>
          <w:szCs w:val="20"/>
        </w:rPr>
        <w:t>aterial</w:t>
      </w:r>
      <w:r w:rsidR="00FC324B">
        <w:rPr>
          <w:rStyle w:val="s1"/>
          <w:rFonts w:asciiTheme="minorHAnsi" w:hAnsiTheme="minorHAnsi" w:cstheme="minorHAnsi"/>
          <w:sz w:val="20"/>
          <w:szCs w:val="20"/>
        </w:rPr>
        <w:t>s</w:t>
      </w:r>
      <w:r w:rsidR="00A3325E" w:rsidRPr="0028361A">
        <w:rPr>
          <w:rStyle w:val="s1"/>
          <w:rFonts w:asciiTheme="minorHAnsi" w:hAnsiTheme="minorHAnsi" w:cstheme="minorHAnsi"/>
          <w:sz w:val="20"/>
          <w:szCs w:val="20"/>
        </w:rPr>
        <w:t>:</w:t>
      </w:r>
    </w:p>
    <w:p w14:paraId="7A8A6BA1" w14:textId="7B601C11" w:rsidR="00A3325E" w:rsidRPr="0028361A" w:rsidRDefault="005A1757" w:rsidP="005A1757">
      <w:pPr>
        <w:pStyle w:val="p1"/>
        <w:rPr>
          <w:rFonts w:asciiTheme="minorHAnsi" w:hAnsiTheme="minorHAnsi" w:cstheme="minorHAnsi"/>
          <w:sz w:val="20"/>
          <w:szCs w:val="20"/>
        </w:rPr>
      </w:pPr>
      <w:r>
        <w:rPr>
          <w:rFonts w:asciiTheme="minorHAnsi" w:hAnsiTheme="minorHAnsi" w:cstheme="minorHAnsi"/>
          <w:sz w:val="20"/>
          <w:szCs w:val="20"/>
        </w:rPr>
        <w:tab/>
        <w:t xml:space="preserve">              </w:t>
      </w:r>
    </w:p>
    <w:p w14:paraId="3DC26CCF" w14:textId="77777777" w:rsidR="000F48FB" w:rsidRDefault="00A3325E" w:rsidP="000F48FB">
      <w:pPr>
        <w:pStyle w:val="p1"/>
        <w:numPr>
          <w:ilvl w:val="0"/>
          <w:numId w:val="43"/>
        </w:numPr>
        <w:rPr>
          <w:rStyle w:val="s1"/>
          <w:rFonts w:asciiTheme="minorHAnsi" w:hAnsiTheme="minorHAnsi" w:cstheme="minorHAnsi"/>
          <w:sz w:val="20"/>
          <w:szCs w:val="20"/>
        </w:rPr>
      </w:pPr>
      <w:r w:rsidRPr="0028361A">
        <w:rPr>
          <w:rStyle w:val="s1"/>
          <w:rFonts w:asciiTheme="minorHAnsi" w:hAnsiTheme="minorHAnsi" w:cstheme="minorHAnsi"/>
          <w:sz w:val="20"/>
          <w:szCs w:val="20"/>
        </w:rPr>
        <w:t xml:space="preserve">Chemical grout shall </w:t>
      </w:r>
      <w:proofErr w:type="gramStart"/>
      <w:r w:rsidRPr="0028361A">
        <w:rPr>
          <w:rStyle w:val="s1"/>
          <w:rFonts w:asciiTheme="minorHAnsi" w:hAnsiTheme="minorHAnsi" w:cstheme="minorHAnsi"/>
          <w:sz w:val="20"/>
          <w:szCs w:val="20"/>
        </w:rPr>
        <w:t>be used</w:t>
      </w:r>
      <w:proofErr w:type="gramEnd"/>
      <w:r w:rsidRPr="0028361A">
        <w:rPr>
          <w:rStyle w:val="s1"/>
          <w:rFonts w:asciiTheme="minorHAnsi" w:hAnsiTheme="minorHAnsi" w:cstheme="minorHAnsi"/>
          <w:sz w:val="20"/>
          <w:szCs w:val="20"/>
        </w:rPr>
        <w:t xml:space="preserve"> for sealing concrete cracks and joints. The selection of a grout for application at specific locations shall be based on the nature of the crack or joint in relation to the grout's properties. All grout used shall have a successful history of application for at least four (4) years under conditions </w:t>
      </w:r>
      <w:proofErr w:type="gramStart"/>
      <w:r w:rsidRPr="0028361A">
        <w:rPr>
          <w:rStyle w:val="s1"/>
          <w:rFonts w:asciiTheme="minorHAnsi" w:hAnsiTheme="minorHAnsi" w:cstheme="minorHAnsi"/>
          <w:sz w:val="20"/>
          <w:szCs w:val="20"/>
        </w:rPr>
        <w:t>similar to</w:t>
      </w:r>
      <w:proofErr w:type="gramEnd"/>
      <w:r w:rsidRPr="0028361A">
        <w:rPr>
          <w:rStyle w:val="s1"/>
          <w:rFonts w:asciiTheme="minorHAnsi" w:hAnsiTheme="minorHAnsi" w:cstheme="minorHAnsi"/>
          <w:sz w:val="20"/>
          <w:szCs w:val="20"/>
        </w:rPr>
        <w:t xml:space="preserve"> the current project.</w:t>
      </w:r>
    </w:p>
    <w:p w14:paraId="05471797" w14:textId="77777777" w:rsidR="000F48FB" w:rsidRDefault="000F48FB" w:rsidP="000F48FB">
      <w:pPr>
        <w:pStyle w:val="p1"/>
        <w:ind w:left="1710"/>
        <w:rPr>
          <w:rStyle w:val="s1"/>
          <w:rFonts w:asciiTheme="minorHAnsi" w:hAnsiTheme="minorHAnsi" w:cstheme="minorHAnsi"/>
          <w:sz w:val="20"/>
          <w:szCs w:val="20"/>
        </w:rPr>
      </w:pPr>
    </w:p>
    <w:p w14:paraId="01171B3A" w14:textId="77777777" w:rsidR="000F48FB" w:rsidRDefault="000F48FB" w:rsidP="000F48FB">
      <w:pPr>
        <w:pStyle w:val="p1"/>
        <w:ind w:left="1710"/>
        <w:rPr>
          <w:rStyle w:val="s1"/>
          <w:rFonts w:asciiTheme="minorHAnsi" w:hAnsiTheme="minorHAnsi" w:cstheme="minorHAnsi"/>
          <w:sz w:val="20"/>
          <w:szCs w:val="20"/>
        </w:rPr>
      </w:pPr>
    </w:p>
    <w:p w14:paraId="05C38DAF" w14:textId="23D40243" w:rsidR="00AA74E4" w:rsidRPr="0028361A" w:rsidRDefault="005A1757" w:rsidP="000F48FB">
      <w:pPr>
        <w:pStyle w:val="p1"/>
        <w:numPr>
          <w:ilvl w:val="5"/>
          <w:numId w:val="2"/>
        </w:numPr>
        <w:rPr>
          <w:rFonts w:asciiTheme="minorHAnsi" w:hAnsiTheme="minorHAnsi" w:cstheme="minorHAnsi"/>
          <w:sz w:val="20"/>
          <w:szCs w:val="20"/>
        </w:rPr>
      </w:pPr>
      <w:r w:rsidRPr="000F48FB">
        <w:rPr>
          <w:rFonts w:asciiTheme="minorHAnsi" w:hAnsiTheme="minorHAnsi" w:cstheme="minorHAnsi"/>
          <w:sz w:val="20"/>
          <w:szCs w:val="20"/>
        </w:rPr>
        <w:t xml:space="preserve">Acrylic Gel: </w:t>
      </w:r>
      <w:r w:rsidR="000F48FB">
        <w:rPr>
          <w:rFonts w:asciiTheme="minorHAnsi" w:hAnsiTheme="minorHAnsi" w:cstheme="minorHAnsi"/>
          <w:sz w:val="20"/>
          <w:szCs w:val="20"/>
        </w:rPr>
        <w:t>Shall be a</w:t>
      </w:r>
      <w:r w:rsidR="00AA74E4" w:rsidRPr="0028361A">
        <w:rPr>
          <w:rFonts w:asciiTheme="minorHAnsi" w:hAnsiTheme="minorHAnsi" w:cstheme="minorHAnsi"/>
          <w:sz w:val="20"/>
          <w:szCs w:val="20"/>
        </w:rPr>
        <w:t xml:space="preserve"> water soluble, hydrophilic, acrylate ester resin. In the uncured state, resin shall be water soluble, non-water reactive, and solvent free. Resin shall have viscosity of less than 20 mPas and </w:t>
      </w:r>
      <w:proofErr w:type="gramStart"/>
      <w:r w:rsidR="00AA74E4" w:rsidRPr="0028361A">
        <w:rPr>
          <w:rFonts w:asciiTheme="minorHAnsi" w:hAnsiTheme="minorHAnsi" w:cstheme="minorHAnsi"/>
          <w:sz w:val="20"/>
          <w:szCs w:val="20"/>
        </w:rPr>
        <w:t>be easily pumped</w:t>
      </w:r>
      <w:proofErr w:type="gramEnd"/>
      <w:r w:rsidR="00AA74E4" w:rsidRPr="0028361A">
        <w:rPr>
          <w:rFonts w:asciiTheme="minorHAnsi" w:hAnsiTheme="minorHAnsi" w:cstheme="minorHAnsi"/>
          <w:sz w:val="20"/>
          <w:szCs w:val="20"/>
        </w:rPr>
        <w:t xml:space="preserve">, flushed, and vacuumed during the injection process with the injectable waterstop hose. All procedures shall </w:t>
      </w:r>
      <w:proofErr w:type="gramStart"/>
      <w:r w:rsidR="00AA74E4" w:rsidRPr="0028361A">
        <w:rPr>
          <w:rFonts w:asciiTheme="minorHAnsi" w:hAnsiTheme="minorHAnsi" w:cstheme="minorHAnsi"/>
          <w:sz w:val="20"/>
          <w:szCs w:val="20"/>
        </w:rPr>
        <w:t>be performed</w:t>
      </w:r>
      <w:proofErr w:type="gramEnd"/>
      <w:r w:rsidR="00AA74E4" w:rsidRPr="0028361A">
        <w:rPr>
          <w:rFonts w:asciiTheme="minorHAnsi" w:hAnsiTheme="minorHAnsi" w:cstheme="minorHAnsi"/>
          <w:sz w:val="20"/>
          <w:szCs w:val="20"/>
        </w:rPr>
        <w:t xml:space="preserve"> within the set time of the injected material. In the cured state, material shall be solid, hydrophilic, and flexible with reversible swelling action </w:t>
      </w:r>
      <w:proofErr w:type="gramStart"/>
      <w:r w:rsidR="00AA74E4" w:rsidRPr="0028361A">
        <w:rPr>
          <w:rFonts w:asciiTheme="minorHAnsi" w:hAnsiTheme="minorHAnsi" w:cstheme="minorHAnsi"/>
          <w:sz w:val="20"/>
          <w:szCs w:val="20"/>
        </w:rPr>
        <w:t xml:space="preserve">in </w:t>
      </w:r>
      <w:r w:rsidR="00AA74E4" w:rsidRPr="0028361A">
        <w:rPr>
          <w:rFonts w:asciiTheme="minorHAnsi" w:hAnsiTheme="minorHAnsi" w:cstheme="minorHAnsi"/>
          <w:sz w:val="20"/>
          <w:szCs w:val="20"/>
        </w:rPr>
        <w:lastRenderedPageBreak/>
        <w:t>excess of</w:t>
      </w:r>
      <w:proofErr w:type="gramEnd"/>
      <w:r w:rsidR="00AA74E4" w:rsidRPr="0028361A">
        <w:rPr>
          <w:rFonts w:asciiTheme="minorHAnsi" w:hAnsiTheme="minorHAnsi" w:cstheme="minorHAnsi"/>
          <w:sz w:val="20"/>
          <w:szCs w:val="20"/>
        </w:rPr>
        <w:t xml:space="preserve"> its initially installed volume. Cured material shall be resistant to common ground water contaminates, stable in the presence of acids, alkaline solutions, </w:t>
      </w:r>
      <w:proofErr w:type="gramStart"/>
      <w:r w:rsidR="00AA74E4" w:rsidRPr="0028361A">
        <w:rPr>
          <w:rFonts w:asciiTheme="minorHAnsi" w:hAnsiTheme="minorHAnsi" w:cstheme="minorHAnsi"/>
          <w:sz w:val="20"/>
          <w:szCs w:val="20"/>
        </w:rPr>
        <w:t>solvents</w:t>
      </w:r>
      <w:proofErr w:type="gramEnd"/>
      <w:r w:rsidR="00AA74E4" w:rsidRPr="0028361A">
        <w:rPr>
          <w:rFonts w:asciiTheme="minorHAnsi" w:hAnsiTheme="minorHAnsi" w:cstheme="minorHAnsi"/>
          <w:sz w:val="20"/>
          <w:szCs w:val="20"/>
        </w:rPr>
        <w:t xml:space="preserve"> and fuels, and resistant to permanent water pressure and salt-water environments. Acceptable products include:</w:t>
      </w:r>
    </w:p>
    <w:p w14:paraId="75B75EBD" w14:textId="77777777" w:rsidR="00AA74E4" w:rsidRPr="0028361A" w:rsidRDefault="00AA74E4" w:rsidP="00AA74E4">
      <w:pPr>
        <w:pStyle w:val="ListParagraph"/>
        <w:rPr>
          <w:rFonts w:cstheme="minorHAnsi"/>
          <w:sz w:val="20"/>
          <w:szCs w:val="20"/>
        </w:rPr>
      </w:pPr>
    </w:p>
    <w:p w14:paraId="35180653" w14:textId="4E577D69" w:rsidR="00AA74E4" w:rsidRPr="0028361A" w:rsidRDefault="00AA74E4" w:rsidP="000F48FB">
      <w:pPr>
        <w:pStyle w:val="p1"/>
        <w:numPr>
          <w:ilvl w:val="1"/>
          <w:numId w:val="53"/>
        </w:numPr>
        <w:rPr>
          <w:rFonts w:asciiTheme="minorHAnsi" w:hAnsiTheme="minorHAnsi" w:cstheme="minorHAnsi"/>
          <w:sz w:val="20"/>
          <w:szCs w:val="20"/>
        </w:rPr>
      </w:pPr>
      <w:r w:rsidRPr="0028361A">
        <w:rPr>
          <w:rFonts w:asciiTheme="minorHAnsi" w:hAnsiTheme="minorHAnsi" w:cstheme="minorHAnsi"/>
          <w:sz w:val="20"/>
          <w:szCs w:val="20"/>
        </w:rPr>
        <w:t>KOSTER Injection Gel G4</w:t>
      </w:r>
    </w:p>
    <w:p w14:paraId="72C40269" w14:textId="68410FD0" w:rsidR="00AA74E4" w:rsidRPr="0028361A" w:rsidRDefault="00AA74E4" w:rsidP="000F48FB">
      <w:pPr>
        <w:pStyle w:val="p1"/>
        <w:numPr>
          <w:ilvl w:val="1"/>
          <w:numId w:val="53"/>
        </w:numPr>
        <w:rPr>
          <w:rFonts w:asciiTheme="minorHAnsi" w:hAnsiTheme="minorHAnsi" w:cstheme="minorHAnsi"/>
          <w:sz w:val="20"/>
          <w:szCs w:val="20"/>
        </w:rPr>
      </w:pPr>
      <w:r w:rsidRPr="0028361A">
        <w:rPr>
          <w:rFonts w:asciiTheme="minorHAnsi" w:hAnsiTheme="minorHAnsi" w:cstheme="minorHAnsi"/>
          <w:sz w:val="20"/>
          <w:szCs w:val="20"/>
        </w:rPr>
        <w:t>KOSTER Injection Gel S4</w:t>
      </w:r>
    </w:p>
    <w:p w14:paraId="35958C1F" w14:textId="77777777" w:rsidR="00A3325E" w:rsidRPr="0028361A" w:rsidRDefault="00A3325E" w:rsidP="00A3325E">
      <w:pPr>
        <w:pStyle w:val="p1"/>
        <w:rPr>
          <w:rStyle w:val="s1"/>
          <w:rFonts w:asciiTheme="minorHAnsi" w:hAnsiTheme="minorHAnsi" w:cstheme="minorHAnsi"/>
          <w:sz w:val="20"/>
          <w:szCs w:val="20"/>
        </w:rPr>
      </w:pPr>
    </w:p>
    <w:p w14:paraId="4AE31977" w14:textId="0A63E361" w:rsidR="00AA74E4" w:rsidRPr="0028361A" w:rsidRDefault="00A3325E" w:rsidP="000F48FB">
      <w:pPr>
        <w:pStyle w:val="p1"/>
        <w:numPr>
          <w:ilvl w:val="0"/>
          <w:numId w:val="2"/>
        </w:numPr>
        <w:rPr>
          <w:rStyle w:val="s1"/>
          <w:rFonts w:asciiTheme="minorHAnsi" w:hAnsiTheme="minorHAnsi" w:cstheme="minorHAnsi"/>
          <w:sz w:val="20"/>
          <w:szCs w:val="20"/>
        </w:rPr>
      </w:pPr>
      <w:r w:rsidRPr="0028361A">
        <w:rPr>
          <w:rStyle w:val="s1"/>
          <w:rFonts w:asciiTheme="minorHAnsi" w:hAnsiTheme="minorHAnsi" w:cstheme="minorHAnsi"/>
          <w:sz w:val="20"/>
          <w:szCs w:val="20"/>
        </w:rPr>
        <w:t>Polyurethane grout</w:t>
      </w:r>
      <w:r w:rsidR="000F48FB">
        <w:rPr>
          <w:rStyle w:val="s1"/>
          <w:rFonts w:asciiTheme="minorHAnsi" w:hAnsiTheme="minorHAnsi" w:cstheme="minorHAnsi"/>
          <w:sz w:val="20"/>
          <w:szCs w:val="20"/>
        </w:rPr>
        <w:t>: S</w:t>
      </w:r>
      <w:r w:rsidRPr="0028361A">
        <w:rPr>
          <w:rStyle w:val="s1"/>
          <w:rFonts w:asciiTheme="minorHAnsi" w:hAnsiTheme="minorHAnsi" w:cstheme="minorHAnsi"/>
          <w:sz w:val="20"/>
          <w:szCs w:val="20"/>
        </w:rPr>
        <w:t xml:space="preserve">hall be water-reactive liquid polyurethane base solution which, when reacted by water, expands by foaming to at least seven (7) times the initial liquid volume producing a flexible, closed cell solid resistant to degradation by wet and dry cycles and chemicals found in concrete construction. Polyurethane grout shall be a hydrophobic, MDI based isocyanate with a flash point greater </w:t>
      </w:r>
      <w:r w:rsidR="00AD40F0" w:rsidRPr="0028361A">
        <w:rPr>
          <w:rStyle w:val="s1"/>
          <w:rFonts w:asciiTheme="minorHAnsi" w:hAnsiTheme="minorHAnsi" w:cstheme="minorHAnsi"/>
          <w:sz w:val="20"/>
          <w:szCs w:val="20"/>
        </w:rPr>
        <w:t>than</w:t>
      </w:r>
      <w:r w:rsidRPr="0028361A">
        <w:rPr>
          <w:rStyle w:val="s1"/>
          <w:rFonts w:asciiTheme="minorHAnsi" w:hAnsiTheme="minorHAnsi" w:cstheme="minorHAnsi"/>
          <w:sz w:val="20"/>
          <w:szCs w:val="20"/>
        </w:rPr>
        <w:t xml:space="preserve"> 250°F. </w:t>
      </w:r>
    </w:p>
    <w:p w14:paraId="469A7FED" w14:textId="77777777" w:rsidR="00AA74E4" w:rsidRPr="0028361A" w:rsidRDefault="00AA74E4" w:rsidP="00AA74E4">
      <w:pPr>
        <w:pStyle w:val="p1"/>
        <w:ind w:left="3540"/>
        <w:rPr>
          <w:rStyle w:val="s1"/>
          <w:rFonts w:asciiTheme="minorHAnsi" w:hAnsiTheme="minorHAnsi" w:cstheme="minorHAnsi"/>
          <w:sz w:val="20"/>
          <w:szCs w:val="20"/>
        </w:rPr>
      </w:pPr>
    </w:p>
    <w:p w14:paraId="1EF5C398" w14:textId="2D0C07D3" w:rsidR="00AA74E4" w:rsidRPr="0028361A" w:rsidRDefault="00AA74E4" w:rsidP="00AA74E4">
      <w:pPr>
        <w:pStyle w:val="p1"/>
        <w:numPr>
          <w:ilvl w:val="0"/>
          <w:numId w:val="48"/>
        </w:numPr>
        <w:rPr>
          <w:rStyle w:val="s1"/>
          <w:rFonts w:asciiTheme="minorHAnsi" w:hAnsiTheme="minorHAnsi" w:cstheme="minorHAnsi"/>
          <w:sz w:val="20"/>
          <w:szCs w:val="20"/>
        </w:rPr>
      </w:pPr>
      <w:r w:rsidRPr="0028361A">
        <w:rPr>
          <w:rStyle w:val="s1"/>
          <w:rFonts w:asciiTheme="minorHAnsi" w:hAnsiTheme="minorHAnsi" w:cstheme="minorHAnsi"/>
          <w:sz w:val="20"/>
          <w:szCs w:val="20"/>
        </w:rPr>
        <w:t xml:space="preserve">KOSTER IN </w:t>
      </w:r>
      <w:r w:rsidR="005E7186" w:rsidRPr="0028361A">
        <w:rPr>
          <w:rStyle w:val="s1"/>
          <w:rFonts w:asciiTheme="minorHAnsi" w:hAnsiTheme="minorHAnsi" w:cstheme="minorHAnsi"/>
          <w:sz w:val="20"/>
          <w:szCs w:val="20"/>
        </w:rPr>
        <w:t>5</w:t>
      </w:r>
    </w:p>
    <w:p w14:paraId="0930B73D" w14:textId="02BBB4F7" w:rsidR="00AA74E4" w:rsidRPr="0028361A" w:rsidRDefault="00AA74E4" w:rsidP="00AA74E4">
      <w:pPr>
        <w:pStyle w:val="p1"/>
        <w:numPr>
          <w:ilvl w:val="0"/>
          <w:numId w:val="48"/>
        </w:numPr>
        <w:rPr>
          <w:rStyle w:val="s1"/>
          <w:rFonts w:asciiTheme="minorHAnsi" w:hAnsiTheme="minorHAnsi" w:cstheme="minorHAnsi"/>
          <w:sz w:val="20"/>
          <w:szCs w:val="20"/>
        </w:rPr>
      </w:pPr>
      <w:r w:rsidRPr="0028361A">
        <w:rPr>
          <w:rStyle w:val="s1"/>
          <w:rFonts w:asciiTheme="minorHAnsi" w:hAnsiTheme="minorHAnsi" w:cstheme="minorHAnsi"/>
          <w:sz w:val="20"/>
          <w:szCs w:val="20"/>
        </w:rPr>
        <w:t>KOSTER 2 IN 1</w:t>
      </w:r>
    </w:p>
    <w:p w14:paraId="4F253E31" w14:textId="07100A3B" w:rsidR="002D2FEF" w:rsidRPr="0028361A" w:rsidRDefault="00AA74E4" w:rsidP="002D2FEF">
      <w:pPr>
        <w:pStyle w:val="p1"/>
        <w:numPr>
          <w:ilvl w:val="0"/>
          <w:numId w:val="48"/>
        </w:numPr>
        <w:rPr>
          <w:rStyle w:val="s1"/>
          <w:rFonts w:asciiTheme="minorHAnsi" w:hAnsiTheme="minorHAnsi" w:cstheme="minorHAnsi"/>
          <w:sz w:val="20"/>
          <w:szCs w:val="20"/>
        </w:rPr>
      </w:pPr>
      <w:r w:rsidRPr="0028361A">
        <w:rPr>
          <w:rStyle w:val="s1"/>
          <w:rFonts w:asciiTheme="minorHAnsi" w:hAnsiTheme="minorHAnsi" w:cstheme="minorHAnsi"/>
          <w:sz w:val="20"/>
          <w:szCs w:val="20"/>
        </w:rPr>
        <w:t>KOSTER IN 2</w:t>
      </w:r>
    </w:p>
    <w:p w14:paraId="02547333" w14:textId="77777777" w:rsidR="002D2FEF" w:rsidRPr="0028361A" w:rsidRDefault="002D2FEF" w:rsidP="002D2FEF">
      <w:pPr>
        <w:pStyle w:val="p1"/>
        <w:ind w:left="1710"/>
        <w:rPr>
          <w:rStyle w:val="s1"/>
          <w:rFonts w:asciiTheme="minorHAnsi" w:hAnsiTheme="minorHAnsi" w:cstheme="minorHAnsi"/>
          <w:sz w:val="20"/>
          <w:szCs w:val="20"/>
        </w:rPr>
      </w:pPr>
    </w:p>
    <w:p w14:paraId="452D4226" w14:textId="7ADCBDAB" w:rsidR="00A3325E" w:rsidRPr="0028361A" w:rsidRDefault="00A3325E" w:rsidP="00A3325E">
      <w:pPr>
        <w:pStyle w:val="p1"/>
        <w:numPr>
          <w:ilvl w:val="0"/>
          <w:numId w:val="43"/>
        </w:numPr>
        <w:rPr>
          <w:rStyle w:val="s1"/>
          <w:rFonts w:asciiTheme="minorHAnsi" w:hAnsiTheme="minorHAnsi" w:cstheme="minorHAnsi"/>
          <w:sz w:val="20"/>
          <w:szCs w:val="20"/>
        </w:rPr>
      </w:pPr>
      <w:r w:rsidRPr="0028361A">
        <w:rPr>
          <w:rStyle w:val="s1"/>
          <w:rFonts w:asciiTheme="minorHAnsi" w:hAnsiTheme="minorHAnsi" w:cstheme="minorHAnsi"/>
          <w:sz w:val="20"/>
          <w:szCs w:val="20"/>
        </w:rPr>
        <w:t>Waterproofing grouts</w:t>
      </w:r>
      <w:r w:rsidR="006B3FEA">
        <w:rPr>
          <w:rStyle w:val="s1"/>
          <w:rFonts w:asciiTheme="minorHAnsi" w:hAnsiTheme="minorHAnsi" w:cstheme="minorHAnsi"/>
          <w:sz w:val="20"/>
          <w:szCs w:val="20"/>
        </w:rPr>
        <w:t xml:space="preserve"> and injection hose</w:t>
      </w:r>
      <w:r w:rsidRPr="0028361A">
        <w:rPr>
          <w:rStyle w:val="s1"/>
          <w:rFonts w:asciiTheme="minorHAnsi" w:hAnsiTheme="minorHAnsi" w:cstheme="minorHAnsi"/>
          <w:sz w:val="20"/>
          <w:szCs w:val="20"/>
        </w:rPr>
        <w:t xml:space="preserve"> marketed by the following manufacturer or approved equal shall </w:t>
      </w:r>
      <w:proofErr w:type="gramStart"/>
      <w:r w:rsidRPr="0028361A">
        <w:rPr>
          <w:rStyle w:val="s1"/>
          <w:rFonts w:asciiTheme="minorHAnsi" w:hAnsiTheme="minorHAnsi" w:cstheme="minorHAnsi"/>
          <w:sz w:val="20"/>
          <w:szCs w:val="20"/>
        </w:rPr>
        <w:t>be used</w:t>
      </w:r>
      <w:proofErr w:type="gramEnd"/>
      <w:r w:rsidRPr="0028361A">
        <w:rPr>
          <w:rStyle w:val="s1"/>
          <w:rFonts w:asciiTheme="minorHAnsi" w:hAnsiTheme="minorHAnsi" w:cstheme="minorHAnsi"/>
          <w:sz w:val="20"/>
          <w:szCs w:val="20"/>
        </w:rPr>
        <w:t xml:space="preserve"> for the purpose:</w:t>
      </w:r>
    </w:p>
    <w:p w14:paraId="744F912E" w14:textId="77777777" w:rsidR="00A3325E" w:rsidRPr="0028361A" w:rsidRDefault="00A3325E" w:rsidP="00A3325E">
      <w:pPr>
        <w:pStyle w:val="p1"/>
        <w:ind w:left="2784"/>
        <w:rPr>
          <w:rFonts w:asciiTheme="minorHAnsi" w:hAnsiTheme="minorHAnsi" w:cstheme="minorHAnsi"/>
          <w:sz w:val="20"/>
          <w:szCs w:val="20"/>
        </w:rPr>
      </w:pPr>
    </w:p>
    <w:p w14:paraId="2B8188B3" w14:textId="77777777" w:rsidR="00A3325E" w:rsidRPr="0028361A" w:rsidRDefault="00A3325E" w:rsidP="00A3325E">
      <w:pPr>
        <w:pStyle w:val="p1"/>
        <w:ind w:left="2784"/>
        <w:rPr>
          <w:rStyle w:val="s1"/>
          <w:rFonts w:asciiTheme="minorHAnsi" w:hAnsiTheme="minorHAnsi" w:cstheme="minorHAnsi"/>
          <w:sz w:val="20"/>
          <w:szCs w:val="20"/>
        </w:rPr>
      </w:pPr>
      <w:r w:rsidRPr="0028361A">
        <w:rPr>
          <w:rStyle w:val="s1"/>
          <w:rFonts w:asciiTheme="minorHAnsi" w:hAnsiTheme="minorHAnsi" w:cstheme="minorHAnsi"/>
          <w:sz w:val="20"/>
          <w:szCs w:val="20"/>
        </w:rPr>
        <w:t xml:space="preserve">KOSTER American Corporation </w:t>
      </w:r>
    </w:p>
    <w:p w14:paraId="2365FF97" w14:textId="77777777" w:rsidR="00A3325E" w:rsidRPr="0028361A" w:rsidRDefault="00A3325E" w:rsidP="00A3325E">
      <w:pPr>
        <w:pStyle w:val="p1"/>
        <w:ind w:left="2784"/>
        <w:rPr>
          <w:rStyle w:val="s1"/>
          <w:rFonts w:asciiTheme="minorHAnsi" w:hAnsiTheme="minorHAnsi" w:cstheme="minorHAnsi"/>
          <w:sz w:val="20"/>
          <w:szCs w:val="20"/>
        </w:rPr>
      </w:pPr>
      <w:bookmarkStart w:id="0" w:name="_Hlk165554113"/>
      <w:r w:rsidRPr="0028361A">
        <w:rPr>
          <w:rStyle w:val="s1"/>
          <w:rFonts w:asciiTheme="minorHAnsi" w:hAnsiTheme="minorHAnsi" w:cstheme="minorHAnsi"/>
          <w:sz w:val="20"/>
          <w:szCs w:val="20"/>
        </w:rPr>
        <w:t>2585 Aviator Drive, Virginia Beach</w:t>
      </w:r>
    </w:p>
    <w:p w14:paraId="1B0AFF0D" w14:textId="77777777" w:rsidR="00A3325E" w:rsidRPr="0028361A" w:rsidRDefault="00A3325E" w:rsidP="00A3325E">
      <w:pPr>
        <w:pStyle w:val="p1"/>
        <w:ind w:left="2784"/>
        <w:rPr>
          <w:rStyle w:val="s1"/>
          <w:rFonts w:asciiTheme="minorHAnsi" w:hAnsiTheme="minorHAnsi" w:cstheme="minorHAnsi"/>
          <w:sz w:val="20"/>
          <w:szCs w:val="20"/>
        </w:rPr>
      </w:pPr>
      <w:r w:rsidRPr="0028361A">
        <w:rPr>
          <w:rStyle w:val="s1"/>
          <w:rFonts w:asciiTheme="minorHAnsi" w:hAnsiTheme="minorHAnsi" w:cstheme="minorHAnsi"/>
          <w:sz w:val="20"/>
          <w:szCs w:val="20"/>
        </w:rPr>
        <w:t>Virginia, 21921</w:t>
      </w:r>
    </w:p>
    <w:p w14:paraId="0FE75C3C" w14:textId="77777777" w:rsidR="00A3325E" w:rsidRPr="0028361A" w:rsidRDefault="00A3325E" w:rsidP="00A3325E">
      <w:pPr>
        <w:pStyle w:val="p1"/>
        <w:ind w:left="2784"/>
        <w:rPr>
          <w:rStyle w:val="s1"/>
          <w:rFonts w:asciiTheme="minorHAnsi" w:hAnsiTheme="minorHAnsi" w:cstheme="minorHAnsi"/>
          <w:sz w:val="20"/>
          <w:szCs w:val="20"/>
        </w:rPr>
      </w:pPr>
      <w:r w:rsidRPr="0028361A">
        <w:rPr>
          <w:rStyle w:val="s1"/>
          <w:rFonts w:asciiTheme="minorHAnsi" w:hAnsiTheme="minorHAnsi" w:cstheme="minorHAnsi"/>
          <w:sz w:val="20"/>
          <w:szCs w:val="20"/>
        </w:rPr>
        <w:t>Phone: 757-425-1206</w:t>
      </w:r>
    </w:p>
    <w:p w14:paraId="39CA1A5A" w14:textId="77777777" w:rsidR="00A3325E" w:rsidRPr="0028361A" w:rsidRDefault="00A3325E" w:rsidP="00A3325E">
      <w:pPr>
        <w:pStyle w:val="p1"/>
        <w:ind w:left="2784"/>
        <w:rPr>
          <w:rStyle w:val="s1"/>
          <w:rFonts w:asciiTheme="minorHAnsi" w:hAnsiTheme="minorHAnsi" w:cstheme="minorHAnsi"/>
          <w:sz w:val="20"/>
          <w:szCs w:val="20"/>
        </w:rPr>
      </w:pPr>
      <w:r w:rsidRPr="0028361A">
        <w:rPr>
          <w:rStyle w:val="s1"/>
          <w:rFonts w:asciiTheme="minorHAnsi" w:hAnsiTheme="minorHAnsi" w:cstheme="minorHAnsi"/>
          <w:sz w:val="20"/>
          <w:szCs w:val="20"/>
        </w:rPr>
        <w:t xml:space="preserve">Email: </w:t>
      </w:r>
      <w:hyperlink r:id="rId7" w:history="1">
        <w:r w:rsidRPr="0028361A">
          <w:rPr>
            <w:rStyle w:val="Hyperlink"/>
            <w:rFonts w:asciiTheme="minorHAnsi" w:hAnsiTheme="minorHAnsi" w:cstheme="minorHAnsi"/>
            <w:sz w:val="20"/>
            <w:szCs w:val="20"/>
          </w:rPr>
          <w:t>info@kosterusa.com</w:t>
        </w:r>
      </w:hyperlink>
      <w:r w:rsidRPr="0028361A">
        <w:rPr>
          <w:rStyle w:val="s1"/>
          <w:rFonts w:asciiTheme="minorHAnsi" w:hAnsiTheme="minorHAnsi" w:cstheme="minorHAnsi"/>
          <w:sz w:val="20"/>
          <w:szCs w:val="20"/>
        </w:rPr>
        <w:t xml:space="preserve"> or </w:t>
      </w:r>
      <w:hyperlink r:id="rId8" w:history="1">
        <w:r w:rsidRPr="0028361A">
          <w:rPr>
            <w:rStyle w:val="Hyperlink"/>
            <w:rFonts w:asciiTheme="minorHAnsi" w:hAnsiTheme="minorHAnsi" w:cstheme="minorHAnsi"/>
            <w:sz w:val="20"/>
            <w:szCs w:val="20"/>
          </w:rPr>
          <w:t>techsupport@kosterusa.com</w:t>
        </w:r>
      </w:hyperlink>
    </w:p>
    <w:bookmarkEnd w:id="0"/>
    <w:p w14:paraId="1961BD26" w14:textId="77777777" w:rsidR="00A3325E" w:rsidRPr="0028361A" w:rsidRDefault="00A3325E" w:rsidP="00A3325E">
      <w:pPr>
        <w:pStyle w:val="p1"/>
        <w:ind w:left="2784"/>
        <w:rPr>
          <w:rFonts w:asciiTheme="minorHAnsi" w:hAnsiTheme="minorHAnsi" w:cstheme="minorHAnsi"/>
          <w:sz w:val="20"/>
          <w:szCs w:val="20"/>
        </w:rPr>
      </w:pPr>
    </w:p>
    <w:p w14:paraId="582FB93B" w14:textId="54CAFF5F" w:rsidR="006B3FEA" w:rsidRDefault="006B3FEA" w:rsidP="006B3FEA">
      <w:pPr>
        <w:pStyle w:val="p1"/>
        <w:numPr>
          <w:ilvl w:val="1"/>
          <w:numId w:val="54"/>
        </w:numPr>
        <w:rPr>
          <w:rStyle w:val="s1"/>
          <w:rFonts w:asciiTheme="minorHAnsi" w:hAnsiTheme="minorHAnsi" w:cstheme="minorHAnsi"/>
          <w:sz w:val="20"/>
          <w:szCs w:val="20"/>
        </w:rPr>
      </w:pPr>
      <w:r>
        <w:rPr>
          <w:rStyle w:val="s1"/>
          <w:rFonts w:asciiTheme="minorHAnsi" w:hAnsiTheme="minorHAnsi" w:cstheme="minorHAnsi"/>
          <w:sz w:val="20"/>
          <w:szCs w:val="20"/>
        </w:rPr>
        <w:t xml:space="preserve"> Injection Hose:</w:t>
      </w:r>
    </w:p>
    <w:p w14:paraId="243F4926" w14:textId="77777777" w:rsidR="006B3FEA" w:rsidRDefault="006B3FEA" w:rsidP="006B3FEA">
      <w:pPr>
        <w:pStyle w:val="p1"/>
        <w:ind w:left="1710"/>
        <w:rPr>
          <w:rStyle w:val="s1"/>
          <w:rFonts w:asciiTheme="minorHAnsi" w:hAnsiTheme="minorHAnsi" w:cstheme="minorHAnsi"/>
          <w:sz w:val="20"/>
          <w:szCs w:val="20"/>
        </w:rPr>
      </w:pPr>
    </w:p>
    <w:p w14:paraId="7D1028C3" w14:textId="05A00690" w:rsidR="006B3FEA" w:rsidRPr="006B3FEA" w:rsidRDefault="006B3FEA" w:rsidP="006B3FEA">
      <w:pPr>
        <w:pStyle w:val="ListParagraph"/>
        <w:numPr>
          <w:ilvl w:val="2"/>
          <w:numId w:val="2"/>
        </w:numPr>
        <w:rPr>
          <w:sz w:val="20"/>
          <w:szCs w:val="20"/>
        </w:rPr>
      </w:pPr>
      <w:r w:rsidRPr="006B3FEA">
        <w:rPr>
          <w:sz w:val="20"/>
          <w:szCs w:val="20"/>
        </w:rPr>
        <w:t xml:space="preserve">The KOSTER Hose Injection System contains </w:t>
      </w:r>
      <w:proofErr w:type="gramStart"/>
      <w:r w:rsidRPr="006B3FEA">
        <w:rPr>
          <w:sz w:val="20"/>
          <w:szCs w:val="20"/>
        </w:rPr>
        <w:t>a very high</w:t>
      </w:r>
      <w:proofErr w:type="gramEnd"/>
      <w:r w:rsidRPr="006B3FEA">
        <w:rPr>
          <w:sz w:val="20"/>
          <w:szCs w:val="20"/>
        </w:rPr>
        <w:t xml:space="preserve"> strength coiled wire which prevents the hose collapse during installation of the concrete. The filter membrane prevents the Hose from </w:t>
      </w:r>
      <w:proofErr w:type="gramStart"/>
      <w:r w:rsidRPr="006B3FEA">
        <w:rPr>
          <w:sz w:val="20"/>
          <w:szCs w:val="20"/>
        </w:rPr>
        <w:t>being clogged</w:t>
      </w:r>
      <w:proofErr w:type="gramEnd"/>
      <w:r w:rsidRPr="006B3FEA">
        <w:rPr>
          <w:sz w:val="20"/>
          <w:szCs w:val="20"/>
        </w:rPr>
        <w:t xml:space="preserve"> from the concrete. </w:t>
      </w:r>
    </w:p>
    <w:p w14:paraId="6FF8B0EE" w14:textId="6EF68CC6" w:rsidR="006B3FEA" w:rsidRPr="006B3FEA" w:rsidRDefault="006B3FEA" w:rsidP="006B3FEA">
      <w:pPr>
        <w:pStyle w:val="ListParagraph"/>
        <w:numPr>
          <w:ilvl w:val="2"/>
          <w:numId w:val="2"/>
        </w:numPr>
        <w:rPr>
          <w:sz w:val="20"/>
          <w:szCs w:val="20"/>
        </w:rPr>
      </w:pPr>
      <w:r w:rsidRPr="006B3FEA">
        <w:rPr>
          <w:sz w:val="20"/>
          <w:szCs w:val="20"/>
        </w:rPr>
        <w:t xml:space="preserve">The KOSTER Hose Injection System </w:t>
      </w:r>
      <w:proofErr w:type="gramStart"/>
      <w:r w:rsidRPr="006B3FEA">
        <w:rPr>
          <w:sz w:val="20"/>
          <w:szCs w:val="20"/>
        </w:rPr>
        <w:t>is placed</w:t>
      </w:r>
      <w:proofErr w:type="gramEnd"/>
      <w:r w:rsidRPr="006B3FEA">
        <w:rPr>
          <w:sz w:val="20"/>
          <w:szCs w:val="20"/>
        </w:rPr>
        <w:t xml:space="preserve"> inside the concrete form and attached with anchoring clips prior to installing the concrete. (It is recommended to only have a maximum of </w:t>
      </w:r>
      <w:proofErr w:type="gramStart"/>
      <w:r w:rsidRPr="006B3FEA">
        <w:rPr>
          <w:sz w:val="20"/>
          <w:szCs w:val="20"/>
        </w:rPr>
        <w:t>25</w:t>
      </w:r>
      <w:proofErr w:type="gramEnd"/>
      <w:r w:rsidRPr="006B3FEA">
        <w:rPr>
          <w:sz w:val="20"/>
          <w:szCs w:val="20"/>
        </w:rPr>
        <w:t xml:space="preserve"> feet of hose length between injection packers). </w:t>
      </w:r>
    </w:p>
    <w:p w14:paraId="32A89079" w14:textId="52488C96" w:rsidR="006B3FEA" w:rsidRPr="006B3FEA" w:rsidRDefault="006B3FEA" w:rsidP="006B3FEA">
      <w:pPr>
        <w:pStyle w:val="ListParagraph"/>
        <w:numPr>
          <w:ilvl w:val="2"/>
          <w:numId w:val="2"/>
        </w:numPr>
        <w:rPr>
          <w:sz w:val="20"/>
          <w:szCs w:val="20"/>
        </w:rPr>
      </w:pPr>
      <w:r w:rsidRPr="006B3FEA">
        <w:rPr>
          <w:sz w:val="20"/>
          <w:szCs w:val="20"/>
        </w:rPr>
        <w:t xml:space="preserve">The anchoring clips should be installed every </w:t>
      </w:r>
      <w:proofErr w:type="gramStart"/>
      <w:r w:rsidRPr="006B3FEA">
        <w:rPr>
          <w:sz w:val="20"/>
          <w:szCs w:val="20"/>
        </w:rPr>
        <w:t>1</w:t>
      </w:r>
      <w:proofErr w:type="gramEnd"/>
      <w:r w:rsidRPr="006B3FEA">
        <w:rPr>
          <w:sz w:val="20"/>
          <w:szCs w:val="20"/>
        </w:rPr>
        <w:t xml:space="preserve"> foot with either concrete anchors or nails applied with a powder actuated system. </w:t>
      </w:r>
    </w:p>
    <w:p w14:paraId="07BB4F19" w14:textId="145115C1" w:rsidR="006B3FEA" w:rsidRPr="006B3FEA" w:rsidRDefault="006B3FEA" w:rsidP="006B3FEA">
      <w:pPr>
        <w:pStyle w:val="ListParagraph"/>
        <w:numPr>
          <w:ilvl w:val="2"/>
          <w:numId w:val="2"/>
        </w:numPr>
        <w:rPr>
          <w:sz w:val="20"/>
          <w:szCs w:val="20"/>
        </w:rPr>
      </w:pPr>
      <w:r w:rsidRPr="006B3FEA">
        <w:rPr>
          <w:sz w:val="20"/>
          <w:szCs w:val="20"/>
        </w:rPr>
        <w:t xml:space="preserve">The trumpet connectors allow for the attachment of the yellow hose to the clear PVC tubing. Always allow for 2.5" of concrete cover. The KOSTER Injection Hose should always terminate into a trumpet end piece. Never install the KOSTER Injection Hose outside of the formwork or outside of where the concrete is to </w:t>
      </w:r>
      <w:proofErr w:type="gramStart"/>
      <w:r w:rsidRPr="006B3FEA">
        <w:rPr>
          <w:sz w:val="20"/>
          <w:szCs w:val="20"/>
        </w:rPr>
        <w:t>be poured</w:t>
      </w:r>
      <w:proofErr w:type="gramEnd"/>
      <w:r w:rsidRPr="006B3FEA">
        <w:rPr>
          <w:sz w:val="20"/>
          <w:szCs w:val="20"/>
        </w:rPr>
        <w:t xml:space="preserve">. </w:t>
      </w:r>
    </w:p>
    <w:p w14:paraId="37D61D17" w14:textId="06020A28" w:rsidR="006B3FEA" w:rsidRPr="006B3FEA" w:rsidRDefault="006B3FEA" w:rsidP="006B3FEA">
      <w:pPr>
        <w:pStyle w:val="ListParagraph"/>
        <w:numPr>
          <w:ilvl w:val="2"/>
          <w:numId w:val="2"/>
        </w:numPr>
        <w:rPr>
          <w:sz w:val="20"/>
          <w:szCs w:val="20"/>
        </w:rPr>
      </w:pPr>
      <w:r w:rsidRPr="006B3FEA">
        <w:rPr>
          <w:sz w:val="20"/>
          <w:szCs w:val="20"/>
        </w:rPr>
        <w:t xml:space="preserve">Attach the clear PVC tubing to the barbed end of the trumpet and cut to appropriate length to allow the PVC tubing to reach a </w:t>
      </w:r>
      <w:proofErr w:type="spellStart"/>
      <w:r w:rsidRPr="006B3FEA">
        <w:rPr>
          <w:sz w:val="20"/>
          <w:szCs w:val="20"/>
        </w:rPr>
        <w:t>formholder</w:t>
      </w:r>
      <w:proofErr w:type="spellEnd"/>
      <w:r w:rsidRPr="006B3FEA">
        <w:rPr>
          <w:sz w:val="20"/>
          <w:szCs w:val="20"/>
        </w:rPr>
        <w:t xml:space="preserve"> packer or so it extends outside of the </w:t>
      </w:r>
      <w:proofErr w:type="spellStart"/>
      <w:r w:rsidRPr="006B3FEA">
        <w:rPr>
          <w:sz w:val="20"/>
          <w:szCs w:val="20"/>
        </w:rPr>
        <w:t>oncrete</w:t>
      </w:r>
      <w:proofErr w:type="spellEnd"/>
      <w:r w:rsidRPr="006B3FEA">
        <w:rPr>
          <w:sz w:val="20"/>
          <w:szCs w:val="20"/>
        </w:rPr>
        <w:t xml:space="preserve"> form. Always protect the PVC tubing with a cap or tape to prevent damage during installation of the concrete.</w:t>
      </w:r>
    </w:p>
    <w:p w14:paraId="2DEB6B93" w14:textId="2088BC1D" w:rsidR="006B3FEA" w:rsidRDefault="006B3FEA" w:rsidP="006B3FEA">
      <w:pPr>
        <w:pStyle w:val="p1"/>
        <w:ind w:left="1800"/>
        <w:rPr>
          <w:rStyle w:val="s1"/>
          <w:rFonts w:asciiTheme="minorHAnsi" w:hAnsiTheme="minorHAnsi" w:cstheme="minorHAnsi"/>
          <w:sz w:val="20"/>
          <w:szCs w:val="20"/>
        </w:rPr>
      </w:pPr>
    </w:p>
    <w:p w14:paraId="55A21519" w14:textId="4AAB1479" w:rsidR="00A3325E" w:rsidRPr="0028361A" w:rsidRDefault="006B3FEA" w:rsidP="006B3FEA">
      <w:pPr>
        <w:pStyle w:val="p1"/>
        <w:numPr>
          <w:ilvl w:val="1"/>
          <w:numId w:val="54"/>
        </w:numPr>
        <w:rPr>
          <w:rStyle w:val="s1"/>
          <w:rFonts w:asciiTheme="minorHAnsi" w:hAnsiTheme="minorHAnsi" w:cstheme="minorHAnsi"/>
          <w:sz w:val="20"/>
          <w:szCs w:val="20"/>
        </w:rPr>
      </w:pPr>
      <w:r>
        <w:rPr>
          <w:rStyle w:val="s1"/>
          <w:rFonts w:asciiTheme="minorHAnsi" w:hAnsiTheme="minorHAnsi" w:cstheme="minorHAnsi"/>
          <w:sz w:val="20"/>
          <w:szCs w:val="20"/>
        </w:rPr>
        <w:t xml:space="preserve"> </w:t>
      </w:r>
      <w:r w:rsidR="00A3325E" w:rsidRPr="0028361A">
        <w:rPr>
          <w:rStyle w:val="s1"/>
          <w:rFonts w:asciiTheme="minorHAnsi" w:hAnsiTheme="minorHAnsi" w:cstheme="minorHAnsi"/>
          <w:sz w:val="20"/>
          <w:szCs w:val="20"/>
        </w:rPr>
        <w:t>Product Verification Approval:</w:t>
      </w:r>
    </w:p>
    <w:p w14:paraId="4610460F" w14:textId="77777777" w:rsidR="00A3325E" w:rsidRPr="0028361A" w:rsidRDefault="00A3325E" w:rsidP="00A3325E">
      <w:pPr>
        <w:pStyle w:val="p1"/>
        <w:ind w:left="2430"/>
        <w:rPr>
          <w:rFonts w:asciiTheme="minorHAnsi" w:hAnsiTheme="minorHAnsi" w:cstheme="minorHAnsi"/>
          <w:sz w:val="20"/>
          <w:szCs w:val="20"/>
        </w:rPr>
      </w:pPr>
    </w:p>
    <w:p w14:paraId="795C8F74" w14:textId="07BB4BAA" w:rsidR="00A3325E" w:rsidRPr="0028361A" w:rsidRDefault="00AD40F0" w:rsidP="00A3325E">
      <w:pPr>
        <w:pStyle w:val="li1"/>
        <w:numPr>
          <w:ilvl w:val="0"/>
          <w:numId w:val="5"/>
        </w:numPr>
        <w:rPr>
          <w:rFonts w:asciiTheme="minorHAnsi" w:eastAsia="Times New Roman" w:hAnsiTheme="minorHAnsi" w:cstheme="minorHAnsi"/>
          <w:sz w:val="20"/>
          <w:szCs w:val="20"/>
        </w:rPr>
      </w:pPr>
      <w:r w:rsidRPr="0028361A">
        <w:rPr>
          <w:rStyle w:val="s1"/>
          <w:rFonts w:asciiTheme="minorHAnsi" w:eastAsia="Times New Roman" w:hAnsiTheme="minorHAnsi" w:cstheme="minorHAnsi"/>
          <w:sz w:val="20"/>
          <w:szCs w:val="20"/>
        </w:rPr>
        <w:t>The manufacturer’s</w:t>
      </w:r>
      <w:r w:rsidR="00A3325E" w:rsidRPr="0028361A">
        <w:rPr>
          <w:rStyle w:val="s1"/>
          <w:rFonts w:asciiTheme="minorHAnsi" w:eastAsia="Times New Roman" w:hAnsiTheme="minorHAnsi" w:cstheme="minorHAnsi"/>
          <w:sz w:val="20"/>
          <w:szCs w:val="20"/>
        </w:rPr>
        <w:t xml:space="preserve"> literature detailing the proper installation of resin Injection System shall </w:t>
      </w:r>
      <w:proofErr w:type="gramStart"/>
      <w:r w:rsidR="00A3325E" w:rsidRPr="0028361A">
        <w:rPr>
          <w:rStyle w:val="s1"/>
          <w:rFonts w:asciiTheme="minorHAnsi" w:eastAsia="Times New Roman" w:hAnsiTheme="minorHAnsi" w:cstheme="minorHAnsi"/>
          <w:sz w:val="20"/>
          <w:szCs w:val="20"/>
        </w:rPr>
        <w:t>be submitted</w:t>
      </w:r>
      <w:proofErr w:type="gramEnd"/>
      <w:r w:rsidR="00A3325E" w:rsidRPr="0028361A">
        <w:rPr>
          <w:rStyle w:val="s1"/>
          <w:rFonts w:asciiTheme="minorHAnsi" w:eastAsia="Times New Roman" w:hAnsiTheme="minorHAnsi" w:cstheme="minorHAnsi"/>
          <w:sz w:val="20"/>
          <w:szCs w:val="20"/>
        </w:rPr>
        <w:t xml:space="preserve"> to engineer for approval before start of work.</w:t>
      </w:r>
    </w:p>
    <w:p w14:paraId="6EF84575" w14:textId="77777777" w:rsidR="00A3325E" w:rsidRPr="0028361A" w:rsidRDefault="00A3325E" w:rsidP="00A3325E">
      <w:pPr>
        <w:pStyle w:val="li1"/>
        <w:numPr>
          <w:ilvl w:val="0"/>
          <w:numId w:val="5"/>
        </w:numPr>
        <w:rPr>
          <w:rFonts w:asciiTheme="minorHAnsi" w:eastAsia="Times New Roman" w:hAnsiTheme="minorHAnsi" w:cstheme="minorHAnsi"/>
          <w:sz w:val="20"/>
          <w:szCs w:val="20"/>
        </w:rPr>
      </w:pPr>
      <w:r w:rsidRPr="0028361A">
        <w:rPr>
          <w:rStyle w:val="s1"/>
          <w:rFonts w:asciiTheme="minorHAnsi" w:eastAsia="Times New Roman" w:hAnsiTheme="minorHAnsi" w:cstheme="minorHAnsi"/>
          <w:sz w:val="20"/>
          <w:szCs w:val="20"/>
        </w:rPr>
        <w:lastRenderedPageBreak/>
        <w:t xml:space="preserve">﻿﻿﻿﻿Manufacturer's literature detailing the components, </w:t>
      </w:r>
      <w:proofErr w:type="gramStart"/>
      <w:r w:rsidRPr="0028361A">
        <w:rPr>
          <w:rStyle w:val="s1"/>
          <w:rFonts w:asciiTheme="minorHAnsi" w:eastAsia="Times New Roman" w:hAnsiTheme="minorHAnsi" w:cstheme="minorHAnsi"/>
          <w:sz w:val="20"/>
          <w:szCs w:val="20"/>
        </w:rPr>
        <w:t>mixing</w:t>
      </w:r>
      <w:proofErr w:type="gramEnd"/>
      <w:r w:rsidRPr="0028361A">
        <w:rPr>
          <w:rStyle w:val="s1"/>
          <w:rFonts w:asciiTheme="minorHAnsi" w:eastAsia="Times New Roman" w:hAnsiTheme="minorHAnsi" w:cstheme="minorHAnsi"/>
          <w:sz w:val="20"/>
          <w:szCs w:val="20"/>
        </w:rPr>
        <w:t xml:space="preserve"> and handling procedures, and characteristics of the set time for the grout products shall be submitted to the Engineer for approval before actual start of injection work.</w:t>
      </w:r>
    </w:p>
    <w:p w14:paraId="458D7E22" w14:textId="0FB4DD55" w:rsidR="00A3325E" w:rsidRPr="0028361A" w:rsidRDefault="00A3325E" w:rsidP="00A3325E">
      <w:pPr>
        <w:pStyle w:val="li1"/>
        <w:numPr>
          <w:ilvl w:val="0"/>
          <w:numId w:val="5"/>
        </w:numPr>
        <w:rPr>
          <w:rFonts w:asciiTheme="minorHAnsi" w:eastAsia="Times New Roman" w:hAnsiTheme="minorHAnsi" w:cstheme="minorHAnsi"/>
          <w:sz w:val="20"/>
          <w:szCs w:val="20"/>
        </w:rPr>
      </w:pPr>
      <w:r w:rsidRPr="0028361A">
        <w:rPr>
          <w:rStyle w:val="s1"/>
          <w:rFonts w:asciiTheme="minorHAnsi" w:eastAsia="Times New Roman" w:hAnsiTheme="minorHAnsi" w:cstheme="minorHAnsi"/>
          <w:sz w:val="20"/>
          <w:szCs w:val="20"/>
        </w:rPr>
        <w:t xml:space="preserve">﻿﻿﻿﻿Injection material(s) shall have a recorded and published history of successful use in at least five (5) similar applications of major scope for a period of at least four (4) </w:t>
      </w:r>
      <w:r w:rsidR="00AD40F0" w:rsidRPr="0028361A">
        <w:rPr>
          <w:rStyle w:val="s1"/>
          <w:rFonts w:asciiTheme="minorHAnsi" w:eastAsia="Times New Roman" w:hAnsiTheme="minorHAnsi" w:cstheme="minorHAnsi"/>
          <w:sz w:val="20"/>
          <w:szCs w:val="20"/>
        </w:rPr>
        <w:t>years and</w:t>
      </w:r>
      <w:r w:rsidRPr="0028361A">
        <w:rPr>
          <w:rStyle w:val="s1"/>
          <w:rFonts w:asciiTheme="minorHAnsi" w:eastAsia="Times New Roman" w:hAnsiTheme="minorHAnsi" w:cstheme="minorHAnsi"/>
          <w:sz w:val="20"/>
          <w:szCs w:val="20"/>
        </w:rPr>
        <w:t xml:space="preserve"> must have a chemical makeup of recognized permanence.</w:t>
      </w:r>
    </w:p>
    <w:p w14:paraId="602CB617" w14:textId="77777777" w:rsidR="00A3325E" w:rsidRPr="0028361A" w:rsidRDefault="00A3325E" w:rsidP="00A3325E">
      <w:pPr>
        <w:pStyle w:val="li1"/>
        <w:numPr>
          <w:ilvl w:val="0"/>
          <w:numId w:val="5"/>
        </w:numPr>
        <w:rPr>
          <w:rStyle w:val="s1"/>
          <w:rFonts w:asciiTheme="minorHAnsi" w:eastAsia="Times New Roman" w:hAnsiTheme="minorHAnsi" w:cstheme="minorHAnsi"/>
          <w:sz w:val="20"/>
          <w:szCs w:val="20"/>
        </w:rPr>
      </w:pPr>
      <w:r w:rsidRPr="0028361A">
        <w:rPr>
          <w:rStyle w:val="s1"/>
          <w:rFonts w:asciiTheme="minorHAnsi" w:eastAsia="Times New Roman" w:hAnsiTheme="minorHAnsi" w:cstheme="minorHAnsi"/>
          <w:sz w:val="20"/>
          <w:szCs w:val="20"/>
        </w:rPr>
        <w:t>﻿﻿﻿﻿Contractor shall submit the following forms:</w:t>
      </w:r>
      <w:r w:rsidRPr="0028361A">
        <w:rPr>
          <w:rFonts w:asciiTheme="minorHAnsi" w:eastAsia="Times New Roman" w:hAnsiTheme="minorHAnsi" w:cstheme="minorHAnsi"/>
          <w:sz w:val="20"/>
          <w:szCs w:val="20"/>
        </w:rPr>
        <w:br/>
      </w:r>
    </w:p>
    <w:p w14:paraId="2E528518" w14:textId="77777777" w:rsidR="00A3325E" w:rsidRPr="0028361A" w:rsidRDefault="00A3325E" w:rsidP="00A3325E">
      <w:pPr>
        <w:pStyle w:val="li1"/>
        <w:ind w:left="3600"/>
        <w:rPr>
          <w:rFonts w:asciiTheme="minorHAnsi" w:eastAsia="Times New Roman" w:hAnsiTheme="minorHAnsi" w:cstheme="minorHAnsi"/>
          <w:sz w:val="20"/>
          <w:szCs w:val="20"/>
        </w:rPr>
      </w:pPr>
      <w:r w:rsidRPr="0028361A">
        <w:rPr>
          <w:rStyle w:val="s1"/>
          <w:rFonts w:asciiTheme="minorHAnsi" w:eastAsia="Times New Roman" w:hAnsiTheme="minorHAnsi" w:cstheme="minorHAnsi"/>
          <w:sz w:val="20"/>
          <w:szCs w:val="20"/>
        </w:rPr>
        <w:t>Installation instruction sheet</w:t>
      </w:r>
      <w:r w:rsidRPr="0028361A">
        <w:rPr>
          <w:rFonts w:asciiTheme="minorHAnsi" w:eastAsia="Times New Roman" w:hAnsiTheme="minorHAnsi" w:cstheme="minorHAnsi"/>
          <w:sz w:val="20"/>
          <w:szCs w:val="20"/>
        </w:rPr>
        <w:br/>
      </w:r>
      <w:r w:rsidRPr="0028361A">
        <w:rPr>
          <w:rStyle w:val="s1"/>
          <w:rFonts w:asciiTheme="minorHAnsi" w:eastAsia="Times New Roman" w:hAnsiTheme="minorHAnsi" w:cstheme="minorHAnsi"/>
          <w:sz w:val="20"/>
          <w:szCs w:val="20"/>
        </w:rPr>
        <w:t>Chemical Product Data Request (CPDR)</w:t>
      </w:r>
      <w:r w:rsidRPr="0028361A">
        <w:rPr>
          <w:rFonts w:asciiTheme="minorHAnsi" w:eastAsia="Times New Roman" w:hAnsiTheme="minorHAnsi" w:cstheme="minorHAnsi"/>
          <w:sz w:val="20"/>
          <w:szCs w:val="20"/>
        </w:rPr>
        <w:br/>
      </w:r>
      <w:r w:rsidRPr="0028361A">
        <w:rPr>
          <w:rStyle w:val="s1"/>
          <w:rFonts w:asciiTheme="minorHAnsi" w:eastAsia="Times New Roman" w:hAnsiTheme="minorHAnsi" w:cstheme="minorHAnsi"/>
          <w:sz w:val="20"/>
          <w:szCs w:val="20"/>
        </w:rPr>
        <w:t>Safety Data Sheet (SDS)</w:t>
      </w:r>
    </w:p>
    <w:p w14:paraId="2D08D0B5" w14:textId="77777777" w:rsidR="00A3325E" w:rsidRPr="0028361A" w:rsidRDefault="00A3325E" w:rsidP="00A3325E">
      <w:pPr>
        <w:pStyle w:val="p1"/>
        <w:rPr>
          <w:rStyle w:val="s1"/>
          <w:rFonts w:asciiTheme="minorHAnsi" w:hAnsiTheme="minorHAnsi" w:cstheme="minorHAnsi"/>
          <w:sz w:val="20"/>
          <w:szCs w:val="20"/>
        </w:rPr>
      </w:pPr>
    </w:p>
    <w:p w14:paraId="463B7EA7" w14:textId="789E0547" w:rsidR="00A3325E" w:rsidRPr="0028361A" w:rsidRDefault="00A3325E" w:rsidP="00AD40F0">
      <w:pPr>
        <w:pStyle w:val="p1"/>
        <w:ind w:firstLine="720"/>
        <w:rPr>
          <w:rFonts w:asciiTheme="minorHAnsi" w:hAnsiTheme="minorHAnsi" w:cstheme="minorHAnsi"/>
          <w:sz w:val="20"/>
          <w:szCs w:val="20"/>
        </w:rPr>
      </w:pPr>
      <w:r w:rsidRPr="0028361A">
        <w:rPr>
          <w:rStyle w:val="s1"/>
          <w:rFonts w:asciiTheme="minorHAnsi" w:hAnsiTheme="minorHAnsi" w:cstheme="minorHAnsi"/>
          <w:sz w:val="20"/>
          <w:szCs w:val="20"/>
        </w:rPr>
        <w:t xml:space="preserve">PART </w:t>
      </w:r>
      <w:r w:rsidRPr="0028361A">
        <w:rPr>
          <w:rStyle w:val="s1"/>
          <w:rFonts w:asciiTheme="minorHAnsi" w:hAnsiTheme="minorHAnsi" w:cstheme="minorHAnsi"/>
          <w:sz w:val="20"/>
          <w:szCs w:val="20"/>
        </w:rPr>
        <w:t>3. CONSTRUCTION METHODS</w:t>
      </w:r>
    </w:p>
    <w:p w14:paraId="7376B0C5" w14:textId="77777777" w:rsidR="00A3325E" w:rsidRPr="0028361A" w:rsidRDefault="00A3325E" w:rsidP="00A3325E">
      <w:pPr>
        <w:pStyle w:val="p1"/>
        <w:rPr>
          <w:rStyle w:val="s1"/>
          <w:rFonts w:asciiTheme="minorHAnsi" w:hAnsiTheme="minorHAnsi" w:cstheme="minorHAnsi"/>
          <w:sz w:val="20"/>
          <w:szCs w:val="20"/>
        </w:rPr>
      </w:pPr>
    </w:p>
    <w:p w14:paraId="2B68692F" w14:textId="037176C4" w:rsidR="00A3325E" w:rsidRPr="0028361A" w:rsidRDefault="000F7697" w:rsidP="000F7697">
      <w:pPr>
        <w:pStyle w:val="p1"/>
        <w:numPr>
          <w:ilvl w:val="1"/>
          <w:numId w:val="45"/>
        </w:numPr>
        <w:rPr>
          <w:rStyle w:val="s1"/>
          <w:rFonts w:asciiTheme="minorHAnsi" w:hAnsiTheme="minorHAnsi" w:cstheme="minorHAnsi"/>
          <w:sz w:val="20"/>
          <w:szCs w:val="20"/>
        </w:rPr>
      </w:pPr>
      <w:r w:rsidRPr="0028361A">
        <w:rPr>
          <w:rStyle w:val="s1"/>
          <w:rFonts w:asciiTheme="minorHAnsi" w:hAnsiTheme="minorHAnsi" w:cstheme="minorHAnsi"/>
          <w:sz w:val="20"/>
          <w:szCs w:val="20"/>
        </w:rPr>
        <w:t>GENERAL:</w:t>
      </w:r>
    </w:p>
    <w:p w14:paraId="5F97EE0A" w14:textId="77777777" w:rsidR="00A3325E" w:rsidRPr="0028361A" w:rsidRDefault="00A3325E" w:rsidP="00A3325E">
      <w:pPr>
        <w:pStyle w:val="p1"/>
        <w:ind w:left="1440" w:firstLine="720"/>
        <w:rPr>
          <w:rFonts w:asciiTheme="minorHAnsi" w:hAnsiTheme="minorHAnsi" w:cstheme="minorHAnsi"/>
          <w:sz w:val="20"/>
          <w:szCs w:val="20"/>
        </w:rPr>
      </w:pPr>
    </w:p>
    <w:p w14:paraId="6293D7C9" w14:textId="40632498" w:rsidR="00A3325E" w:rsidRPr="0028361A" w:rsidRDefault="000F7697" w:rsidP="000F7697">
      <w:pPr>
        <w:pStyle w:val="p1"/>
        <w:numPr>
          <w:ilvl w:val="0"/>
          <w:numId w:val="46"/>
        </w:numPr>
        <w:rPr>
          <w:rStyle w:val="s1"/>
          <w:rFonts w:asciiTheme="minorHAnsi" w:hAnsiTheme="minorHAnsi" w:cstheme="minorHAnsi"/>
          <w:sz w:val="20"/>
          <w:szCs w:val="20"/>
        </w:rPr>
      </w:pPr>
      <w:r w:rsidRPr="0028361A">
        <w:rPr>
          <w:rStyle w:val="s1"/>
          <w:rFonts w:asciiTheme="minorHAnsi" w:hAnsiTheme="minorHAnsi" w:cstheme="minorHAnsi"/>
          <w:sz w:val="20"/>
          <w:szCs w:val="20"/>
        </w:rPr>
        <w:t>Equipment:</w:t>
      </w:r>
    </w:p>
    <w:p w14:paraId="5CCA3846" w14:textId="77777777" w:rsidR="00A3325E" w:rsidRPr="0028361A" w:rsidRDefault="00A3325E" w:rsidP="00A3325E">
      <w:pPr>
        <w:pStyle w:val="p1"/>
        <w:ind w:left="1800"/>
        <w:rPr>
          <w:rFonts w:asciiTheme="minorHAnsi" w:hAnsiTheme="minorHAnsi" w:cstheme="minorHAnsi"/>
          <w:sz w:val="20"/>
          <w:szCs w:val="20"/>
        </w:rPr>
      </w:pPr>
    </w:p>
    <w:p w14:paraId="54DDB1BE" w14:textId="77777777" w:rsidR="00A3325E" w:rsidRPr="0028361A" w:rsidRDefault="00A3325E" w:rsidP="00A3325E">
      <w:pPr>
        <w:pStyle w:val="li1"/>
        <w:numPr>
          <w:ilvl w:val="0"/>
          <w:numId w:val="18"/>
        </w:numPr>
        <w:rPr>
          <w:rFonts w:asciiTheme="minorHAnsi" w:eastAsia="Times New Roman" w:hAnsiTheme="minorHAnsi" w:cstheme="minorHAnsi"/>
          <w:sz w:val="20"/>
          <w:szCs w:val="20"/>
        </w:rPr>
      </w:pPr>
      <w:r w:rsidRPr="0028361A">
        <w:rPr>
          <w:rStyle w:val="s1"/>
          <w:rFonts w:asciiTheme="minorHAnsi" w:eastAsia="Times New Roman" w:hAnsiTheme="minorHAnsi" w:cstheme="minorHAnsi"/>
          <w:sz w:val="20"/>
          <w:szCs w:val="20"/>
        </w:rPr>
        <w:t>﻿﻿﻿﻿The Contractor shall supply all equipment, including pumps, containers, hoses, gauges, packers, drills, bits, scaffolds, compressors, generators, vacuums, accessories, and all other items required to perform the work and accomplish the goals outlined in the Specifications.</w:t>
      </w:r>
    </w:p>
    <w:p w14:paraId="57F89778" w14:textId="2C6E0332" w:rsidR="00A3325E" w:rsidRPr="0028361A" w:rsidRDefault="00A3325E" w:rsidP="00A3325E">
      <w:pPr>
        <w:pStyle w:val="li1"/>
        <w:numPr>
          <w:ilvl w:val="0"/>
          <w:numId w:val="18"/>
        </w:numPr>
        <w:rPr>
          <w:rFonts w:asciiTheme="minorHAnsi" w:eastAsia="Times New Roman" w:hAnsiTheme="minorHAnsi" w:cstheme="minorHAnsi"/>
          <w:sz w:val="20"/>
          <w:szCs w:val="20"/>
        </w:rPr>
      </w:pPr>
      <w:r w:rsidRPr="0028361A">
        <w:rPr>
          <w:rStyle w:val="s1"/>
          <w:rFonts w:asciiTheme="minorHAnsi" w:eastAsia="Times New Roman" w:hAnsiTheme="minorHAnsi" w:cstheme="minorHAnsi"/>
          <w:sz w:val="20"/>
          <w:szCs w:val="20"/>
        </w:rPr>
        <w:t xml:space="preserve">﻿﻿﻿﻿The equipment shall be of a type, capacity, and mechanical condition suitable for doing the work in an effective and efficient manner. All equipment, including all power sources, cables, chemical containers, </w:t>
      </w:r>
      <w:r w:rsidR="00AD40F0" w:rsidRPr="0028361A">
        <w:rPr>
          <w:rStyle w:val="s1"/>
          <w:rFonts w:asciiTheme="minorHAnsi" w:eastAsia="Times New Roman" w:hAnsiTheme="minorHAnsi" w:cstheme="minorHAnsi"/>
          <w:sz w:val="20"/>
          <w:szCs w:val="20"/>
        </w:rPr>
        <w:t>scaffolds,</w:t>
      </w:r>
      <w:r w:rsidRPr="0028361A">
        <w:rPr>
          <w:rStyle w:val="s1"/>
          <w:rFonts w:asciiTheme="minorHAnsi" w:eastAsia="Times New Roman" w:hAnsiTheme="minorHAnsi" w:cstheme="minorHAnsi"/>
          <w:sz w:val="20"/>
          <w:szCs w:val="20"/>
        </w:rPr>
        <w:t xml:space="preserve"> and anything used in the performance of the work, shall meet all applicable safety and other requirements of Local, State and Federal ordinances, laws, </w:t>
      </w:r>
      <w:proofErr w:type="gramStart"/>
      <w:r w:rsidRPr="0028361A">
        <w:rPr>
          <w:rStyle w:val="s1"/>
          <w:rFonts w:asciiTheme="minorHAnsi" w:eastAsia="Times New Roman" w:hAnsiTheme="minorHAnsi" w:cstheme="minorHAnsi"/>
          <w:sz w:val="20"/>
          <w:szCs w:val="20"/>
        </w:rPr>
        <w:t>regulations</w:t>
      </w:r>
      <w:proofErr w:type="gramEnd"/>
      <w:r w:rsidRPr="0028361A">
        <w:rPr>
          <w:rStyle w:val="s1"/>
          <w:rFonts w:asciiTheme="minorHAnsi" w:eastAsia="Times New Roman" w:hAnsiTheme="minorHAnsi" w:cstheme="minorHAnsi"/>
          <w:sz w:val="20"/>
          <w:szCs w:val="20"/>
        </w:rPr>
        <w:t xml:space="preserve"> and codes.</w:t>
      </w:r>
    </w:p>
    <w:p w14:paraId="76D7C170" w14:textId="77777777" w:rsidR="00A3325E" w:rsidRPr="0028361A" w:rsidRDefault="00A3325E" w:rsidP="00A3325E">
      <w:pPr>
        <w:pStyle w:val="li1"/>
        <w:numPr>
          <w:ilvl w:val="0"/>
          <w:numId w:val="18"/>
        </w:numPr>
        <w:rPr>
          <w:rFonts w:asciiTheme="minorHAnsi" w:eastAsia="Times New Roman" w:hAnsiTheme="minorHAnsi" w:cstheme="minorHAnsi"/>
          <w:sz w:val="20"/>
          <w:szCs w:val="20"/>
        </w:rPr>
      </w:pPr>
      <w:r w:rsidRPr="0028361A">
        <w:rPr>
          <w:rStyle w:val="s1"/>
          <w:rFonts w:asciiTheme="minorHAnsi" w:eastAsia="Times New Roman" w:hAnsiTheme="minorHAnsi" w:cstheme="minorHAnsi"/>
          <w:sz w:val="20"/>
          <w:szCs w:val="20"/>
        </w:rPr>
        <w:t xml:space="preserve">﻿﻿﻿﻿All equipment shall be </w:t>
      </w:r>
      <w:proofErr w:type="gramStart"/>
      <w:r w:rsidRPr="0028361A">
        <w:rPr>
          <w:rStyle w:val="s1"/>
          <w:rFonts w:asciiTheme="minorHAnsi" w:eastAsia="Times New Roman" w:hAnsiTheme="minorHAnsi" w:cstheme="minorHAnsi"/>
          <w:sz w:val="20"/>
          <w:szCs w:val="20"/>
        </w:rPr>
        <w:t>maintained in excellent working condition at all times</w:t>
      </w:r>
      <w:proofErr w:type="gramEnd"/>
      <w:r w:rsidRPr="0028361A">
        <w:rPr>
          <w:rStyle w:val="s1"/>
          <w:rFonts w:asciiTheme="minorHAnsi" w:eastAsia="Times New Roman" w:hAnsiTheme="minorHAnsi" w:cstheme="minorHAnsi"/>
          <w:sz w:val="20"/>
          <w:szCs w:val="20"/>
        </w:rPr>
        <w:t xml:space="preserve">. Sufficient spare parts and tools shall </w:t>
      </w:r>
      <w:proofErr w:type="gramStart"/>
      <w:r w:rsidRPr="0028361A">
        <w:rPr>
          <w:rStyle w:val="s1"/>
          <w:rFonts w:asciiTheme="minorHAnsi" w:eastAsia="Times New Roman" w:hAnsiTheme="minorHAnsi" w:cstheme="minorHAnsi"/>
          <w:sz w:val="20"/>
          <w:szCs w:val="20"/>
        </w:rPr>
        <w:t>be maintained</w:t>
      </w:r>
      <w:proofErr w:type="gramEnd"/>
      <w:r w:rsidRPr="0028361A">
        <w:rPr>
          <w:rStyle w:val="s1"/>
          <w:rFonts w:asciiTheme="minorHAnsi" w:eastAsia="Times New Roman" w:hAnsiTheme="minorHAnsi" w:cstheme="minorHAnsi"/>
          <w:sz w:val="20"/>
          <w:szCs w:val="20"/>
        </w:rPr>
        <w:t xml:space="preserve"> on the job to provide for immediate (1 hour) repairs of essential operating items.</w:t>
      </w:r>
    </w:p>
    <w:p w14:paraId="4E24E6A3" w14:textId="48EBCBD9" w:rsidR="00A3325E" w:rsidRPr="0028361A" w:rsidRDefault="00A3325E" w:rsidP="00A3325E">
      <w:pPr>
        <w:pStyle w:val="li1"/>
        <w:numPr>
          <w:ilvl w:val="0"/>
          <w:numId w:val="18"/>
        </w:numPr>
        <w:rPr>
          <w:rStyle w:val="s1"/>
          <w:rFonts w:asciiTheme="minorHAnsi" w:eastAsia="Times New Roman" w:hAnsiTheme="minorHAnsi" w:cstheme="minorHAnsi"/>
          <w:sz w:val="20"/>
          <w:szCs w:val="20"/>
        </w:rPr>
      </w:pPr>
      <w:r w:rsidRPr="0028361A">
        <w:rPr>
          <w:rStyle w:val="s1"/>
          <w:rFonts w:asciiTheme="minorHAnsi" w:eastAsia="Times New Roman" w:hAnsiTheme="minorHAnsi" w:cstheme="minorHAnsi"/>
          <w:sz w:val="20"/>
          <w:szCs w:val="20"/>
        </w:rPr>
        <w:t xml:space="preserve">﻿﻿﻿﻿Each injection crew shall maintain </w:t>
      </w:r>
      <w:r w:rsidR="007F54C5" w:rsidRPr="0028361A">
        <w:rPr>
          <w:rStyle w:val="s1"/>
          <w:rFonts w:asciiTheme="minorHAnsi" w:eastAsia="Times New Roman" w:hAnsiTheme="minorHAnsi" w:cstheme="minorHAnsi"/>
          <w:sz w:val="20"/>
          <w:szCs w:val="20"/>
        </w:rPr>
        <w:t>its</w:t>
      </w:r>
      <w:r w:rsidRPr="0028361A">
        <w:rPr>
          <w:rStyle w:val="s1"/>
          <w:rFonts w:asciiTheme="minorHAnsi" w:eastAsia="Times New Roman" w:hAnsiTheme="minorHAnsi" w:cstheme="minorHAnsi"/>
          <w:sz w:val="20"/>
          <w:szCs w:val="20"/>
        </w:rPr>
        <w:t xml:space="preserve"> own equipment items required herein </w:t>
      </w:r>
      <w:proofErr w:type="gramStart"/>
      <w:r w:rsidRPr="0028361A">
        <w:rPr>
          <w:rStyle w:val="s1"/>
          <w:rFonts w:asciiTheme="minorHAnsi" w:eastAsia="Times New Roman" w:hAnsiTheme="minorHAnsi" w:cstheme="minorHAnsi"/>
          <w:sz w:val="20"/>
          <w:szCs w:val="20"/>
        </w:rPr>
        <w:t>in order to</w:t>
      </w:r>
      <w:proofErr w:type="gramEnd"/>
      <w:r w:rsidRPr="0028361A">
        <w:rPr>
          <w:rStyle w:val="s1"/>
          <w:rFonts w:asciiTheme="minorHAnsi" w:eastAsia="Times New Roman" w:hAnsiTheme="minorHAnsi" w:cstheme="minorHAnsi"/>
          <w:sz w:val="20"/>
          <w:szCs w:val="20"/>
        </w:rPr>
        <w:t xml:space="preserve"> operate independently of, and separate from, other injection crews.</w:t>
      </w:r>
    </w:p>
    <w:p w14:paraId="78B0EC47" w14:textId="77777777" w:rsidR="00A3325E" w:rsidRPr="0028361A" w:rsidRDefault="00A3325E" w:rsidP="00A3325E">
      <w:pPr>
        <w:pStyle w:val="li1"/>
        <w:ind w:left="2880"/>
        <w:rPr>
          <w:rFonts w:asciiTheme="minorHAnsi" w:eastAsia="Times New Roman" w:hAnsiTheme="minorHAnsi" w:cstheme="minorHAnsi"/>
          <w:sz w:val="20"/>
          <w:szCs w:val="20"/>
        </w:rPr>
      </w:pPr>
    </w:p>
    <w:p w14:paraId="366563AB" w14:textId="0C095C5D" w:rsidR="00A3325E" w:rsidRPr="0028361A" w:rsidRDefault="00A3325E" w:rsidP="000F7697">
      <w:pPr>
        <w:pStyle w:val="p1"/>
        <w:numPr>
          <w:ilvl w:val="0"/>
          <w:numId w:val="46"/>
        </w:numPr>
        <w:rPr>
          <w:rStyle w:val="s1"/>
          <w:rFonts w:asciiTheme="minorHAnsi" w:hAnsiTheme="minorHAnsi" w:cstheme="minorHAnsi"/>
          <w:sz w:val="20"/>
          <w:szCs w:val="20"/>
        </w:rPr>
      </w:pPr>
      <w:r w:rsidRPr="0028361A">
        <w:rPr>
          <w:rStyle w:val="s1"/>
          <w:rFonts w:asciiTheme="minorHAnsi" w:hAnsiTheme="minorHAnsi" w:cstheme="minorHAnsi"/>
          <w:sz w:val="20"/>
          <w:szCs w:val="20"/>
        </w:rPr>
        <w:t>PUMPING UNITS</w:t>
      </w:r>
    </w:p>
    <w:p w14:paraId="6AAD64F8" w14:textId="77777777" w:rsidR="00A3325E" w:rsidRPr="0028361A" w:rsidRDefault="00A3325E" w:rsidP="00A3325E">
      <w:pPr>
        <w:pStyle w:val="p1"/>
        <w:ind w:left="1800"/>
        <w:rPr>
          <w:rFonts w:asciiTheme="minorHAnsi" w:hAnsiTheme="minorHAnsi" w:cstheme="minorHAnsi"/>
          <w:sz w:val="20"/>
          <w:szCs w:val="20"/>
        </w:rPr>
      </w:pPr>
    </w:p>
    <w:p w14:paraId="190773BC" w14:textId="77777777" w:rsidR="00A3325E" w:rsidRPr="0028361A" w:rsidRDefault="00A3325E" w:rsidP="00A3325E">
      <w:pPr>
        <w:pStyle w:val="li1"/>
        <w:numPr>
          <w:ilvl w:val="0"/>
          <w:numId w:val="7"/>
        </w:numPr>
        <w:rPr>
          <w:rStyle w:val="s1"/>
          <w:rFonts w:asciiTheme="minorHAnsi" w:eastAsia="Times New Roman" w:hAnsiTheme="minorHAnsi" w:cstheme="minorHAnsi"/>
          <w:sz w:val="20"/>
          <w:szCs w:val="20"/>
        </w:rPr>
      </w:pPr>
      <w:r w:rsidRPr="0028361A">
        <w:rPr>
          <w:rStyle w:val="s1"/>
          <w:rFonts w:asciiTheme="minorHAnsi" w:eastAsia="Times New Roman" w:hAnsiTheme="minorHAnsi" w:cstheme="minorHAnsi"/>
          <w:sz w:val="20"/>
          <w:szCs w:val="20"/>
        </w:rPr>
        <w:t>﻿﻿﻿﻿Pumps shall be capable of continuous injection of the liquid grout under variable pressures up to a maximum pressure of 2,000 psi and at flow rates of at least 1/4 gallon per minute at high pressure (2,000 psi) and flow rates of at least 1/2 gallon per minute at pressures of 500 psi and lower, and in accordance with the manufacturers' recommendations and under the direction of the Engineer.</w:t>
      </w:r>
    </w:p>
    <w:p w14:paraId="4DEFAD84" w14:textId="77777777" w:rsidR="00A3325E" w:rsidRPr="0028361A" w:rsidRDefault="00A3325E" w:rsidP="00A3325E">
      <w:pPr>
        <w:pStyle w:val="li1"/>
        <w:numPr>
          <w:ilvl w:val="0"/>
          <w:numId w:val="7"/>
        </w:numPr>
        <w:rPr>
          <w:rFonts w:asciiTheme="minorHAnsi" w:eastAsia="Times New Roman" w:hAnsiTheme="minorHAnsi" w:cstheme="minorHAnsi"/>
          <w:sz w:val="20"/>
          <w:szCs w:val="20"/>
        </w:rPr>
      </w:pPr>
      <w:r w:rsidRPr="0028361A">
        <w:rPr>
          <w:rStyle w:val="s1"/>
          <w:rFonts w:asciiTheme="minorHAnsi" w:eastAsia="Times New Roman" w:hAnsiTheme="minorHAnsi" w:cstheme="minorHAnsi"/>
          <w:sz w:val="20"/>
          <w:szCs w:val="20"/>
        </w:rPr>
        <w:t xml:space="preserve">Pumps may be electric, air or hand driven provided the above capabilities </w:t>
      </w:r>
      <w:proofErr w:type="gramStart"/>
      <w:r w:rsidRPr="0028361A">
        <w:rPr>
          <w:rStyle w:val="s1"/>
          <w:rFonts w:asciiTheme="minorHAnsi" w:eastAsia="Times New Roman" w:hAnsiTheme="minorHAnsi" w:cstheme="minorHAnsi"/>
          <w:sz w:val="20"/>
          <w:szCs w:val="20"/>
        </w:rPr>
        <w:t>are attained</w:t>
      </w:r>
      <w:proofErr w:type="gramEnd"/>
      <w:r w:rsidRPr="0028361A">
        <w:rPr>
          <w:rStyle w:val="s1"/>
          <w:rFonts w:asciiTheme="minorHAnsi" w:eastAsia="Times New Roman" w:hAnsiTheme="minorHAnsi" w:cstheme="minorHAnsi"/>
          <w:sz w:val="20"/>
          <w:szCs w:val="20"/>
        </w:rPr>
        <w:t xml:space="preserve">. Pumps shall </w:t>
      </w:r>
      <w:proofErr w:type="gramStart"/>
      <w:r w:rsidRPr="0028361A">
        <w:rPr>
          <w:rStyle w:val="s1"/>
          <w:rFonts w:asciiTheme="minorHAnsi" w:eastAsia="Times New Roman" w:hAnsiTheme="minorHAnsi" w:cstheme="minorHAnsi"/>
          <w:sz w:val="20"/>
          <w:szCs w:val="20"/>
        </w:rPr>
        <w:t>be so arranged</w:t>
      </w:r>
      <w:proofErr w:type="gramEnd"/>
      <w:r w:rsidRPr="0028361A">
        <w:rPr>
          <w:rStyle w:val="s1"/>
          <w:rFonts w:asciiTheme="minorHAnsi" w:eastAsia="Times New Roman" w:hAnsiTheme="minorHAnsi" w:cstheme="minorHAnsi"/>
          <w:sz w:val="20"/>
          <w:szCs w:val="20"/>
        </w:rPr>
        <w:t xml:space="preserve"> that rapid changes in pumping rates and pressures can be obtained by the pump operator without affecting the mixture of the injection material being injected and without stopping the pumps.</w:t>
      </w:r>
    </w:p>
    <w:p w14:paraId="7EE07FF5" w14:textId="220AF45F" w:rsidR="00A3325E" w:rsidRPr="0028361A" w:rsidRDefault="00A3325E" w:rsidP="00A3325E">
      <w:pPr>
        <w:pStyle w:val="li1"/>
        <w:numPr>
          <w:ilvl w:val="0"/>
          <w:numId w:val="7"/>
        </w:numPr>
        <w:rPr>
          <w:rFonts w:asciiTheme="minorHAnsi" w:eastAsia="Times New Roman" w:hAnsiTheme="minorHAnsi" w:cstheme="minorHAnsi"/>
          <w:sz w:val="20"/>
          <w:szCs w:val="20"/>
        </w:rPr>
      </w:pPr>
      <w:r w:rsidRPr="0028361A">
        <w:rPr>
          <w:rStyle w:val="s1"/>
          <w:rFonts w:asciiTheme="minorHAnsi" w:eastAsia="Times New Roman" w:hAnsiTheme="minorHAnsi" w:cstheme="minorHAnsi"/>
          <w:sz w:val="20"/>
          <w:szCs w:val="20"/>
        </w:rPr>
        <w:t xml:space="preserve">﻿﻿﻿﻿Pumping Units shall be made of materials compatible with the chemicals being used, and shall be equipped with all necessary hoses, chemical containers, gauges, fittings, </w:t>
      </w:r>
      <w:proofErr w:type="gramStart"/>
      <w:r w:rsidRPr="0028361A">
        <w:rPr>
          <w:rStyle w:val="s1"/>
          <w:rFonts w:asciiTheme="minorHAnsi" w:eastAsia="Times New Roman" w:hAnsiTheme="minorHAnsi" w:cstheme="minorHAnsi"/>
          <w:sz w:val="20"/>
          <w:szCs w:val="20"/>
        </w:rPr>
        <w:t>packers</w:t>
      </w:r>
      <w:proofErr w:type="gramEnd"/>
      <w:r w:rsidRPr="0028361A">
        <w:rPr>
          <w:rStyle w:val="s1"/>
          <w:rFonts w:asciiTheme="minorHAnsi" w:eastAsia="Times New Roman" w:hAnsiTheme="minorHAnsi" w:cstheme="minorHAnsi"/>
          <w:sz w:val="20"/>
          <w:szCs w:val="20"/>
        </w:rPr>
        <w:t xml:space="preserve"> and other accessories required to inject the grout properly. Seals and joints shall be such that no injection material(s) leakage </w:t>
      </w:r>
      <w:r w:rsidR="007F54C5" w:rsidRPr="0028361A">
        <w:rPr>
          <w:rStyle w:val="s1"/>
          <w:rFonts w:asciiTheme="minorHAnsi" w:eastAsia="Times New Roman" w:hAnsiTheme="minorHAnsi" w:cstheme="minorHAnsi"/>
          <w:sz w:val="20"/>
          <w:szCs w:val="20"/>
        </w:rPr>
        <w:t>occurs,</w:t>
      </w:r>
      <w:r w:rsidRPr="0028361A">
        <w:rPr>
          <w:rStyle w:val="s1"/>
          <w:rFonts w:asciiTheme="minorHAnsi" w:eastAsia="Times New Roman" w:hAnsiTheme="minorHAnsi" w:cstheme="minorHAnsi"/>
          <w:sz w:val="20"/>
          <w:szCs w:val="20"/>
        </w:rPr>
        <w:t xml:space="preserve"> and no air </w:t>
      </w:r>
      <w:proofErr w:type="gramStart"/>
      <w:r w:rsidRPr="0028361A">
        <w:rPr>
          <w:rStyle w:val="s1"/>
          <w:rFonts w:asciiTheme="minorHAnsi" w:eastAsia="Times New Roman" w:hAnsiTheme="minorHAnsi" w:cstheme="minorHAnsi"/>
          <w:sz w:val="20"/>
          <w:szCs w:val="20"/>
        </w:rPr>
        <w:t>is aspirated</w:t>
      </w:r>
      <w:proofErr w:type="gramEnd"/>
      <w:r w:rsidRPr="0028361A">
        <w:rPr>
          <w:rStyle w:val="s1"/>
          <w:rFonts w:asciiTheme="minorHAnsi" w:eastAsia="Times New Roman" w:hAnsiTheme="minorHAnsi" w:cstheme="minorHAnsi"/>
          <w:sz w:val="20"/>
          <w:szCs w:val="20"/>
        </w:rPr>
        <w:t xml:space="preserve"> into the injected material(s).</w:t>
      </w:r>
    </w:p>
    <w:p w14:paraId="0599E680" w14:textId="6DA50745" w:rsidR="00A3325E" w:rsidRPr="0028361A" w:rsidRDefault="00A3325E" w:rsidP="00A3325E">
      <w:pPr>
        <w:pStyle w:val="li1"/>
        <w:numPr>
          <w:ilvl w:val="0"/>
          <w:numId w:val="7"/>
        </w:numPr>
        <w:rPr>
          <w:rFonts w:asciiTheme="minorHAnsi" w:eastAsia="Times New Roman" w:hAnsiTheme="minorHAnsi" w:cstheme="minorHAnsi"/>
          <w:sz w:val="20"/>
          <w:szCs w:val="20"/>
        </w:rPr>
      </w:pPr>
      <w:r w:rsidRPr="0028361A">
        <w:rPr>
          <w:rStyle w:val="s1"/>
          <w:rFonts w:asciiTheme="minorHAnsi" w:eastAsia="Times New Roman" w:hAnsiTheme="minorHAnsi" w:cstheme="minorHAnsi"/>
          <w:sz w:val="20"/>
          <w:szCs w:val="20"/>
        </w:rPr>
        <w:lastRenderedPageBreak/>
        <w:t>﻿﻿﻿﻿</w:t>
      </w:r>
      <w:r w:rsidR="002D2FEF" w:rsidRPr="0028361A">
        <w:rPr>
          <w:rStyle w:val="s1"/>
          <w:rFonts w:asciiTheme="minorHAnsi" w:eastAsia="Times New Roman" w:hAnsiTheme="minorHAnsi" w:cstheme="minorHAnsi"/>
          <w:sz w:val="20"/>
          <w:szCs w:val="20"/>
        </w:rPr>
        <w:t>Injection</w:t>
      </w:r>
      <w:r w:rsidRPr="0028361A">
        <w:rPr>
          <w:rStyle w:val="s1"/>
          <w:rFonts w:asciiTheme="minorHAnsi" w:eastAsia="Times New Roman" w:hAnsiTheme="minorHAnsi" w:cstheme="minorHAnsi"/>
          <w:sz w:val="20"/>
          <w:szCs w:val="20"/>
        </w:rPr>
        <w:t xml:space="preserve"> Units shall </w:t>
      </w:r>
      <w:proofErr w:type="gramStart"/>
      <w:r w:rsidRPr="0028361A">
        <w:rPr>
          <w:rStyle w:val="s1"/>
          <w:rFonts w:asciiTheme="minorHAnsi" w:eastAsia="Times New Roman" w:hAnsiTheme="minorHAnsi" w:cstheme="minorHAnsi"/>
          <w:sz w:val="20"/>
          <w:szCs w:val="20"/>
        </w:rPr>
        <w:t>be so arranged</w:t>
      </w:r>
      <w:proofErr w:type="gramEnd"/>
      <w:r w:rsidRPr="0028361A">
        <w:rPr>
          <w:rStyle w:val="s1"/>
          <w:rFonts w:asciiTheme="minorHAnsi" w:eastAsia="Times New Roman" w:hAnsiTheme="minorHAnsi" w:cstheme="minorHAnsi"/>
          <w:sz w:val="20"/>
          <w:szCs w:val="20"/>
        </w:rPr>
        <w:t xml:space="preserve"> that flushing can be accomplished with grout intake valves closed, flushing fluid supply valves open, and the pump operated at full </w:t>
      </w:r>
      <w:r w:rsidR="00AD40F0" w:rsidRPr="0028361A">
        <w:rPr>
          <w:rStyle w:val="s1"/>
          <w:rFonts w:asciiTheme="minorHAnsi" w:eastAsia="Times New Roman" w:hAnsiTheme="minorHAnsi" w:cstheme="minorHAnsi"/>
          <w:sz w:val="20"/>
          <w:szCs w:val="20"/>
        </w:rPr>
        <w:t>speed</w:t>
      </w:r>
      <w:r w:rsidRPr="0028361A">
        <w:rPr>
          <w:rStyle w:val="s1"/>
          <w:rFonts w:asciiTheme="minorHAnsi" w:eastAsia="Times New Roman" w:hAnsiTheme="minorHAnsi" w:cstheme="minorHAnsi"/>
          <w:sz w:val="20"/>
          <w:szCs w:val="20"/>
        </w:rPr>
        <w:t>.</w:t>
      </w:r>
    </w:p>
    <w:p w14:paraId="7C2C5FCA" w14:textId="77777777" w:rsidR="00A3325E" w:rsidRPr="0028361A" w:rsidRDefault="00A3325E" w:rsidP="00A3325E">
      <w:pPr>
        <w:pStyle w:val="li1"/>
        <w:numPr>
          <w:ilvl w:val="0"/>
          <w:numId w:val="7"/>
        </w:numPr>
        <w:rPr>
          <w:rFonts w:asciiTheme="minorHAnsi" w:eastAsia="Times New Roman" w:hAnsiTheme="minorHAnsi" w:cstheme="minorHAnsi"/>
          <w:sz w:val="20"/>
          <w:szCs w:val="20"/>
        </w:rPr>
      </w:pPr>
      <w:r w:rsidRPr="0028361A">
        <w:rPr>
          <w:rStyle w:val="s1"/>
          <w:rFonts w:asciiTheme="minorHAnsi" w:eastAsia="Times New Roman" w:hAnsiTheme="minorHAnsi" w:cstheme="minorHAnsi"/>
          <w:sz w:val="20"/>
          <w:szCs w:val="20"/>
        </w:rPr>
        <w:t xml:space="preserve">﻿﻿﻿﻿Pumping Units shall </w:t>
      </w:r>
      <w:proofErr w:type="gramStart"/>
      <w:r w:rsidRPr="0028361A">
        <w:rPr>
          <w:rStyle w:val="s1"/>
          <w:rFonts w:asciiTheme="minorHAnsi" w:eastAsia="Times New Roman" w:hAnsiTheme="minorHAnsi" w:cstheme="minorHAnsi"/>
          <w:sz w:val="20"/>
          <w:szCs w:val="20"/>
        </w:rPr>
        <w:t>be equipped</w:t>
      </w:r>
      <w:proofErr w:type="gramEnd"/>
      <w:r w:rsidRPr="0028361A">
        <w:rPr>
          <w:rStyle w:val="s1"/>
          <w:rFonts w:asciiTheme="minorHAnsi" w:eastAsia="Times New Roman" w:hAnsiTheme="minorHAnsi" w:cstheme="minorHAnsi"/>
          <w:sz w:val="20"/>
          <w:szCs w:val="20"/>
        </w:rPr>
        <w:t xml:space="preserve"> with accurate pressure gauges at the pump and near the injection point. Gauges shall be accurate to within 5% and shall be periodically checked for accuracy against new, </w:t>
      </w:r>
      <w:proofErr w:type="gramStart"/>
      <w:r w:rsidRPr="0028361A">
        <w:rPr>
          <w:rStyle w:val="s1"/>
          <w:rFonts w:asciiTheme="minorHAnsi" w:eastAsia="Times New Roman" w:hAnsiTheme="minorHAnsi" w:cstheme="minorHAnsi"/>
          <w:sz w:val="20"/>
          <w:szCs w:val="20"/>
        </w:rPr>
        <w:t>undamaged</w:t>
      </w:r>
      <w:proofErr w:type="gramEnd"/>
      <w:r w:rsidRPr="0028361A">
        <w:rPr>
          <w:rStyle w:val="s1"/>
          <w:rFonts w:asciiTheme="minorHAnsi" w:eastAsia="Times New Roman" w:hAnsiTheme="minorHAnsi" w:cstheme="minorHAnsi"/>
          <w:sz w:val="20"/>
          <w:szCs w:val="20"/>
        </w:rPr>
        <w:t xml:space="preserve"> or calibrated gauges.</w:t>
      </w:r>
    </w:p>
    <w:p w14:paraId="4D63B76D" w14:textId="77777777" w:rsidR="00A3325E" w:rsidRPr="0028361A" w:rsidRDefault="00A3325E" w:rsidP="00A3325E">
      <w:pPr>
        <w:pStyle w:val="p1"/>
        <w:numPr>
          <w:ilvl w:val="0"/>
          <w:numId w:val="7"/>
        </w:numPr>
        <w:rPr>
          <w:rFonts w:asciiTheme="minorHAnsi" w:hAnsiTheme="minorHAnsi" w:cstheme="minorHAnsi"/>
          <w:sz w:val="20"/>
          <w:szCs w:val="20"/>
        </w:rPr>
      </w:pPr>
      <w:r w:rsidRPr="0028361A">
        <w:rPr>
          <w:rStyle w:val="s1"/>
          <w:rFonts w:asciiTheme="minorHAnsi" w:hAnsiTheme="minorHAnsi" w:cstheme="minorHAnsi"/>
          <w:sz w:val="20"/>
          <w:szCs w:val="20"/>
        </w:rPr>
        <w:t xml:space="preserve">Damaged or inaccurate gauges shall </w:t>
      </w:r>
      <w:proofErr w:type="gramStart"/>
      <w:r w:rsidRPr="0028361A">
        <w:rPr>
          <w:rStyle w:val="s1"/>
          <w:rFonts w:asciiTheme="minorHAnsi" w:hAnsiTheme="minorHAnsi" w:cstheme="minorHAnsi"/>
          <w:sz w:val="20"/>
          <w:szCs w:val="20"/>
        </w:rPr>
        <w:t>be replaced</w:t>
      </w:r>
      <w:proofErr w:type="gramEnd"/>
      <w:r w:rsidRPr="0028361A">
        <w:rPr>
          <w:rStyle w:val="s1"/>
          <w:rFonts w:asciiTheme="minorHAnsi" w:hAnsiTheme="minorHAnsi" w:cstheme="minorHAnsi"/>
          <w:sz w:val="20"/>
          <w:szCs w:val="20"/>
        </w:rPr>
        <w:t xml:space="preserve"> immediately. Pumping units shall not </w:t>
      </w:r>
      <w:proofErr w:type="gramStart"/>
      <w:r w:rsidRPr="0028361A">
        <w:rPr>
          <w:rStyle w:val="s1"/>
          <w:rFonts w:asciiTheme="minorHAnsi" w:hAnsiTheme="minorHAnsi" w:cstheme="minorHAnsi"/>
          <w:sz w:val="20"/>
          <w:szCs w:val="20"/>
        </w:rPr>
        <w:t>be operated</w:t>
      </w:r>
      <w:proofErr w:type="gramEnd"/>
      <w:r w:rsidRPr="0028361A">
        <w:rPr>
          <w:rStyle w:val="s1"/>
          <w:rFonts w:asciiTheme="minorHAnsi" w:hAnsiTheme="minorHAnsi" w:cstheme="minorHAnsi"/>
          <w:sz w:val="20"/>
          <w:szCs w:val="20"/>
        </w:rPr>
        <w:t xml:space="preserve"> without properly operating gauges. Replacement gauges shall </w:t>
      </w:r>
      <w:proofErr w:type="gramStart"/>
      <w:r w:rsidRPr="0028361A">
        <w:rPr>
          <w:rStyle w:val="s1"/>
          <w:rFonts w:asciiTheme="minorHAnsi" w:hAnsiTheme="minorHAnsi" w:cstheme="minorHAnsi"/>
          <w:sz w:val="20"/>
          <w:szCs w:val="20"/>
        </w:rPr>
        <w:t>be on hand at all times</w:t>
      </w:r>
      <w:proofErr w:type="gramEnd"/>
      <w:r w:rsidRPr="0028361A">
        <w:rPr>
          <w:rStyle w:val="s1"/>
          <w:rFonts w:asciiTheme="minorHAnsi" w:hAnsiTheme="minorHAnsi" w:cstheme="minorHAnsi"/>
          <w:sz w:val="20"/>
          <w:szCs w:val="20"/>
        </w:rPr>
        <w:t>.</w:t>
      </w:r>
    </w:p>
    <w:p w14:paraId="0580B1EF" w14:textId="77777777" w:rsidR="00A3325E" w:rsidRPr="0028361A" w:rsidRDefault="00A3325E" w:rsidP="00A3325E">
      <w:pPr>
        <w:pStyle w:val="p1"/>
        <w:numPr>
          <w:ilvl w:val="0"/>
          <w:numId w:val="7"/>
        </w:numPr>
        <w:rPr>
          <w:rStyle w:val="s1"/>
          <w:rFonts w:asciiTheme="minorHAnsi" w:hAnsiTheme="minorHAnsi" w:cstheme="minorHAnsi"/>
          <w:sz w:val="20"/>
          <w:szCs w:val="20"/>
        </w:rPr>
      </w:pPr>
      <w:r w:rsidRPr="0028361A">
        <w:rPr>
          <w:rStyle w:val="s1"/>
          <w:rFonts w:asciiTheme="minorHAnsi" w:hAnsiTheme="minorHAnsi" w:cstheme="minorHAnsi"/>
          <w:sz w:val="20"/>
          <w:szCs w:val="20"/>
        </w:rPr>
        <w:t>Hoses and fittings shall have maximum safe operating pressure ratings and dimensions as recommended by the manufacturer and under the direction of the Engineer.</w:t>
      </w:r>
    </w:p>
    <w:p w14:paraId="3536CF6E" w14:textId="77777777" w:rsidR="00A3325E" w:rsidRPr="0028361A" w:rsidRDefault="00A3325E" w:rsidP="00A3325E">
      <w:pPr>
        <w:pStyle w:val="p1"/>
        <w:numPr>
          <w:ilvl w:val="0"/>
          <w:numId w:val="7"/>
        </w:numPr>
        <w:rPr>
          <w:rStyle w:val="s1"/>
          <w:rFonts w:asciiTheme="minorHAnsi" w:hAnsiTheme="minorHAnsi" w:cstheme="minorHAnsi"/>
          <w:sz w:val="20"/>
          <w:szCs w:val="20"/>
        </w:rPr>
      </w:pPr>
      <w:r w:rsidRPr="0028361A">
        <w:rPr>
          <w:rStyle w:val="s1"/>
          <w:rFonts w:asciiTheme="minorHAnsi" w:eastAsia="Times New Roman" w:hAnsiTheme="minorHAnsi" w:cstheme="minorHAnsi"/>
          <w:sz w:val="20"/>
          <w:szCs w:val="20"/>
        </w:rPr>
        <w:t xml:space="preserve">Suitable mixing and holding tanks shall </w:t>
      </w:r>
      <w:proofErr w:type="gramStart"/>
      <w:r w:rsidRPr="0028361A">
        <w:rPr>
          <w:rStyle w:val="s1"/>
          <w:rFonts w:asciiTheme="minorHAnsi" w:eastAsia="Times New Roman" w:hAnsiTheme="minorHAnsi" w:cstheme="minorHAnsi"/>
          <w:sz w:val="20"/>
          <w:szCs w:val="20"/>
        </w:rPr>
        <w:t>be supplied</w:t>
      </w:r>
      <w:proofErr w:type="gramEnd"/>
      <w:r w:rsidRPr="0028361A">
        <w:rPr>
          <w:rStyle w:val="s1"/>
          <w:rFonts w:asciiTheme="minorHAnsi" w:eastAsia="Times New Roman" w:hAnsiTheme="minorHAnsi" w:cstheme="minorHAnsi"/>
          <w:sz w:val="20"/>
          <w:szCs w:val="20"/>
        </w:rPr>
        <w:t xml:space="preserve"> with each grouting unit to permit continuous pumping at maximum pump capacity. Tanks shall have satisfactory covers and shall be stable against tipping under normal usage.</w:t>
      </w:r>
    </w:p>
    <w:p w14:paraId="12C06BE1" w14:textId="77777777" w:rsidR="00A3325E" w:rsidRPr="0028361A" w:rsidRDefault="00A3325E" w:rsidP="00A3325E">
      <w:pPr>
        <w:pStyle w:val="p1"/>
        <w:numPr>
          <w:ilvl w:val="0"/>
          <w:numId w:val="7"/>
        </w:numPr>
        <w:rPr>
          <w:rStyle w:val="s1"/>
          <w:rFonts w:asciiTheme="minorHAnsi" w:hAnsiTheme="minorHAnsi" w:cstheme="minorHAnsi"/>
          <w:sz w:val="20"/>
          <w:szCs w:val="20"/>
        </w:rPr>
      </w:pPr>
      <w:r w:rsidRPr="0028361A">
        <w:rPr>
          <w:rStyle w:val="s1"/>
          <w:rFonts w:asciiTheme="minorHAnsi" w:eastAsia="Times New Roman" w:hAnsiTheme="minorHAnsi" w:cstheme="minorHAnsi"/>
          <w:sz w:val="20"/>
          <w:szCs w:val="20"/>
        </w:rPr>
        <w:t xml:space="preserve">Descriptions of pumping units for polyurethane injection material shall </w:t>
      </w:r>
      <w:proofErr w:type="gramStart"/>
      <w:r w:rsidRPr="0028361A">
        <w:rPr>
          <w:rStyle w:val="s1"/>
          <w:rFonts w:asciiTheme="minorHAnsi" w:eastAsia="Times New Roman" w:hAnsiTheme="minorHAnsi" w:cstheme="minorHAnsi"/>
          <w:sz w:val="20"/>
          <w:szCs w:val="20"/>
        </w:rPr>
        <w:t>be submitted</w:t>
      </w:r>
      <w:proofErr w:type="gramEnd"/>
      <w:r w:rsidRPr="0028361A">
        <w:rPr>
          <w:rStyle w:val="s1"/>
          <w:rFonts w:asciiTheme="minorHAnsi" w:eastAsia="Times New Roman" w:hAnsiTheme="minorHAnsi" w:cstheme="minorHAnsi"/>
          <w:sz w:val="20"/>
          <w:szCs w:val="20"/>
        </w:rPr>
        <w:t xml:space="preserve"> for approval by the Engineer as required in these specifications before starting the actual grouting work. The Contractor shall receive written approval of the pumping units from the Engineer before actual grouting </w:t>
      </w:r>
      <w:proofErr w:type="gramStart"/>
      <w:r w:rsidRPr="0028361A">
        <w:rPr>
          <w:rStyle w:val="s1"/>
          <w:rFonts w:asciiTheme="minorHAnsi" w:eastAsia="Times New Roman" w:hAnsiTheme="minorHAnsi" w:cstheme="minorHAnsi"/>
          <w:sz w:val="20"/>
          <w:szCs w:val="20"/>
        </w:rPr>
        <w:t>is started</w:t>
      </w:r>
      <w:proofErr w:type="gramEnd"/>
      <w:r w:rsidRPr="0028361A">
        <w:rPr>
          <w:rStyle w:val="s1"/>
          <w:rFonts w:asciiTheme="minorHAnsi" w:eastAsia="Times New Roman" w:hAnsiTheme="minorHAnsi" w:cstheme="minorHAnsi"/>
          <w:sz w:val="20"/>
          <w:szCs w:val="20"/>
        </w:rPr>
        <w:t>.</w:t>
      </w:r>
    </w:p>
    <w:p w14:paraId="623113C5" w14:textId="77777777" w:rsidR="00E74F02" w:rsidRPr="0028361A" w:rsidRDefault="00E74F02" w:rsidP="002D2FEF">
      <w:pPr>
        <w:pStyle w:val="p1"/>
        <w:rPr>
          <w:rFonts w:asciiTheme="minorHAnsi" w:hAnsiTheme="minorHAnsi" w:cstheme="minorHAnsi"/>
          <w:sz w:val="20"/>
          <w:szCs w:val="20"/>
        </w:rPr>
      </w:pPr>
    </w:p>
    <w:p w14:paraId="7FC6A508" w14:textId="35E0C971" w:rsidR="00A3325E" w:rsidRDefault="00A3325E" w:rsidP="000F7697">
      <w:pPr>
        <w:pStyle w:val="p1"/>
        <w:numPr>
          <w:ilvl w:val="0"/>
          <w:numId w:val="46"/>
        </w:numPr>
        <w:rPr>
          <w:rStyle w:val="s1"/>
          <w:rFonts w:asciiTheme="minorHAnsi" w:hAnsiTheme="minorHAnsi" w:cstheme="minorHAnsi"/>
          <w:sz w:val="20"/>
          <w:szCs w:val="20"/>
        </w:rPr>
      </w:pPr>
      <w:r w:rsidRPr="0028361A">
        <w:rPr>
          <w:rStyle w:val="s1"/>
          <w:rFonts w:asciiTheme="minorHAnsi" w:hAnsiTheme="minorHAnsi" w:cstheme="minorHAnsi"/>
          <w:sz w:val="20"/>
          <w:szCs w:val="20"/>
        </w:rPr>
        <w:t>INJECTION PUMPS</w:t>
      </w:r>
      <w:r w:rsidR="0028361A">
        <w:rPr>
          <w:rStyle w:val="s1"/>
          <w:rFonts w:asciiTheme="minorHAnsi" w:hAnsiTheme="minorHAnsi" w:cstheme="minorHAnsi"/>
          <w:sz w:val="20"/>
          <w:szCs w:val="20"/>
        </w:rPr>
        <w:t>:</w:t>
      </w:r>
    </w:p>
    <w:p w14:paraId="1BE8325D" w14:textId="77777777" w:rsidR="0028361A" w:rsidRPr="0028361A" w:rsidRDefault="0028361A" w:rsidP="0028361A">
      <w:pPr>
        <w:pStyle w:val="p1"/>
        <w:ind w:left="1800"/>
        <w:rPr>
          <w:rStyle w:val="s1"/>
          <w:rFonts w:asciiTheme="minorHAnsi" w:hAnsiTheme="minorHAnsi" w:cstheme="minorHAnsi"/>
          <w:sz w:val="20"/>
          <w:szCs w:val="20"/>
        </w:rPr>
      </w:pPr>
    </w:p>
    <w:p w14:paraId="76A5C286" w14:textId="78D970F6" w:rsidR="00B833D2" w:rsidRPr="0028361A" w:rsidRDefault="0028361A" w:rsidP="00B833D2">
      <w:pPr>
        <w:pStyle w:val="p1"/>
        <w:numPr>
          <w:ilvl w:val="1"/>
          <w:numId w:val="46"/>
        </w:numPr>
        <w:rPr>
          <w:rFonts w:asciiTheme="minorHAnsi" w:hAnsiTheme="minorHAnsi" w:cstheme="minorHAnsi"/>
          <w:sz w:val="20"/>
          <w:szCs w:val="20"/>
        </w:rPr>
      </w:pPr>
      <w:r w:rsidRPr="0028361A">
        <w:rPr>
          <w:rFonts w:asciiTheme="minorHAnsi" w:hAnsiTheme="minorHAnsi" w:cstheme="minorHAnsi"/>
          <w:sz w:val="20"/>
          <w:szCs w:val="20"/>
        </w:rPr>
        <w:t>Polyurethane</w:t>
      </w:r>
      <w:r w:rsidR="00B833D2" w:rsidRPr="0028361A">
        <w:rPr>
          <w:rFonts w:asciiTheme="minorHAnsi" w:hAnsiTheme="minorHAnsi" w:cstheme="minorHAnsi"/>
          <w:sz w:val="20"/>
          <w:szCs w:val="20"/>
        </w:rPr>
        <w:t xml:space="preserve"> Injection</w:t>
      </w:r>
      <w:r w:rsidR="000F48FB">
        <w:rPr>
          <w:rFonts w:asciiTheme="minorHAnsi" w:hAnsiTheme="minorHAnsi" w:cstheme="minorHAnsi"/>
          <w:sz w:val="20"/>
          <w:szCs w:val="20"/>
        </w:rPr>
        <w:t xml:space="preserve"> Pumps</w:t>
      </w:r>
      <w:r w:rsidR="00B833D2" w:rsidRPr="0028361A">
        <w:rPr>
          <w:rFonts w:asciiTheme="minorHAnsi" w:hAnsiTheme="minorHAnsi" w:cstheme="minorHAnsi"/>
          <w:sz w:val="20"/>
          <w:szCs w:val="20"/>
        </w:rPr>
        <w:t>:</w:t>
      </w:r>
    </w:p>
    <w:p w14:paraId="4F81543C" w14:textId="77777777" w:rsidR="00B833D2" w:rsidRPr="0028361A" w:rsidRDefault="00B833D2" w:rsidP="00B833D2">
      <w:pPr>
        <w:pStyle w:val="p1"/>
        <w:ind w:left="2520"/>
        <w:rPr>
          <w:rStyle w:val="s1"/>
          <w:rFonts w:asciiTheme="minorHAnsi" w:hAnsiTheme="minorHAnsi" w:cstheme="minorHAnsi"/>
          <w:sz w:val="20"/>
          <w:szCs w:val="20"/>
        </w:rPr>
      </w:pPr>
    </w:p>
    <w:p w14:paraId="202C9C94" w14:textId="275550C0" w:rsidR="00A3325E" w:rsidRPr="0028361A" w:rsidRDefault="00A3325E" w:rsidP="00B833D2">
      <w:pPr>
        <w:pStyle w:val="p1"/>
        <w:numPr>
          <w:ilvl w:val="2"/>
          <w:numId w:val="46"/>
        </w:numPr>
        <w:rPr>
          <w:rStyle w:val="s1"/>
          <w:rFonts w:asciiTheme="minorHAnsi" w:hAnsiTheme="minorHAnsi" w:cstheme="minorHAnsi"/>
          <w:sz w:val="20"/>
          <w:szCs w:val="20"/>
        </w:rPr>
      </w:pPr>
      <w:r w:rsidRPr="0028361A">
        <w:rPr>
          <w:rStyle w:val="s1"/>
          <w:rFonts w:asciiTheme="minorHAnsi" w:hAnsiTheme="minorHAnsi" w:cstheme="minorHAnsi"/>
          <w:sz w:val="20"/>
          <w:szCs w:val="20"/>
        </w:rPr>
        <w:t xml:space="preserve">Injection pumps used for polyurethane injection shall be either single or double pump type as recommended by the injection material(s) manufacturer. Pumps shall </w:t>
      </w:r>
      <w:proofErr w:type="gramStart"/>
      <w:r w:rsidRPr="0028361A">
        <w:rPr>
          <w:rStyle w:val="s1"/>
          <w:rFonts w:asciiTheme="minorHAnsi" w:hAnsiTheme="minorHAnsi" w:cstheme="minorHAnsi"/>
          <w:sz w:val="20"/>
          <w:szCs w:val="20"/>
        </w:rPr>
        <w:t>be arranged</w:t>
      </w:r>
      <w:proofErr w:type="gramEnd"/>
      <w:r w:rsidRPr="0028361A">
        <w:rPr>
          <w:rStyle w:val="s1"/>
          <w:rFonts w:asciiTheme="minorHAnsi" w:hAnsiTheme="minorHAnsi" w:cstheme="minorHAnsi"/>
          <w:sz w:val="20"/>
          <w:szCs w:val="20"/>
        </w:rPr>
        <w:t xml:space="preserve"> and operated in a manner consistent with the grout injected and the injection manufacturer's recommendations.</w:t>
      </w:r>
    </w:p>
    <w:p w14:paraId="355F7263" w14:textId="77777777" w:rsidR="0028361A" w:rsidRPr="0028361A" w:rsidRDefault="0028361A" w:rsidP="000F48FB">
      <w:pPr>
        <w:pStyle w:val="p1"/>
        <w:rPr>
          <w:rStyle w:val="s1"/>
          <w:rFonts w:asciiTheme="minorHAnsi" w:hAnsiTheme="minorHAnsi" w:cstheme="minorHAnsi"/>
          <w:sz w:val="20"/>
          <w:szCs w:val="20"/>
        </w:rPr>
      </w:pPr>
    </w:p>
    <w:p w14:paraId="65650FDF" w14:textId="7768527B" w:rsidR="00B833D2" w:rsidRPr="0028361A" w:rsidRDefault="00B833D2" w:rsidP="00B833D2">
      <w:pPr>
        <w:pStyle w:val="p1"/>
        <w:numPr>
          <w:ilvl w:val="1"/>
          <w:numId w:val="46"/>
        </w:numPr>
        <w:rPr>
          <w:rStyle w:val="s1"/>
          <w:rFonts w:asciiTheme="minorHAnsi" w:hAnsiTheme="minorHAnsi" w:cstheme="minorHAnsi"/>
          <w:sz w:val="20"/>
          <w:szCs w:val="20"/>
        </w:rPr>
      </w:pPr>
      <w:r w:rsidRPr="0028361A">
        <w:rPr>
          <w:rStyle w:val="s1"/>
          <w:rFonts w:asciiTheme="minorHAnsi" w:hAnsiTheme="minorHAnsi" w:cstheme="minorHAnsi"/>
          <w:sz w:val="20"/>
          <w:szCs w:val="20"/>
        </w:rPr>
        <w:t>Acrylic Injection</w:t>
      </w:r>
      <w:r w:rsidR="000F48FB">
        <w:rPr>
          <w:rStyle w:val="s1"/>
          <w:rFonts w:asciiTheme="minorHAnsi" w:hAnsiTheme="minorHAnsi" w:cstheme="minorHAnsi"/>
          <w:sz w:val="20"/>
          <w:szCs w:val="20"/>
        </w:rPr>
        <w:t xml:space="preserve"> Gel</w:t>
      </w:r>
      <w:r w:rsidRPr="0028361A">
        <w:rPr>
          <w:rStyle w:val="s1"/>
          <w:rFonts w:asciiTheme="minorHAnsi" w:hAnsiTheme="minorHAnsi" w:cstheme="minorHAnsi"/>
          <w:sz w:val="20"/>
          <w:szCs w:val="20"/>
        </w:rPr>
        <w:t>:</w:t>
      </w:r>
    </w:p>
    <w:p w14:paraId="7B28773C" w14:textId="405CC60D" w:rsidR="00B833D2" w:rsidRPr="0028361A" w:rsidRDefault="00B833D2" w:rsidP="0028361A">
      <w:pPr>
        <w:pStyle w:val="p1"/>
        <w:numPr>
          <w:ilvl w:val="2"/>
          <w:numId w:val="46"/>
        </w:numPr>
        <w:rPr>
          <w:rStyle w:val="s1"/>
          <w:rFonts w:asciiTheme="minorHAnsi" w:hAnsiTheme="minorHAnsi" w:cstheme="minorHAnsi"/>
          <w:sz w:val="20"/>
          <w:szCs w:val="20"/>
        </w:rPr>
      </w:pPr>
      <w:r w:rsidRPr="0028361A">
        <w:rPr>
          <w:rStyle w:val="s1"/>
          <w:rFonts w:asciiTheme="minorHAnsi" w:hAnsiTheme="minorHAnsi" w:cstheme="minorHAnsi"/>
          <w:sz w:val="20"/>
          <w:szCs w:val="20"/>
        </w:rPr>
        <w:t xml:space="preserve">Injection Pumps used for Acrylate Injection Gel shall be </w:t>
      </w:r>
      <w:r w:rsidR="0028361A" w:rsidRPr="0028361A">
        <w:rPr>
          <w:rFonts w:asciiTheme="minorHAnsi" w:hAnsiTheme="minorHAnsi" w:cstheme="minorHAnsi"/>
          <w:color w:val="333333"/>
          <w:sz w:val="20"/>
          <w:szCs w:val="20"/>
          <w:shd w:val="clear" w:color="auto" w:fill="FFFFFF"/>
        </w:rPr>
        <w:t xml:space="preserve">Pneumatic pump made of stainless steel for the application of KOSTER Injection Gel G4 and S4. Mixing ratio 1: 1 Capacity: </w:t>
      </w:r>
      <w:proofErr w:type="gramStart"/>
      <w:r w:rsidR="0028361A" w:rsidRPr="0028361A">
        <w:rPr>
          <w:rFonts w:asciiTheme="minorHAnsi" w:hAnsiTheme="minorHAnsi" w:cstheme="minorHAnsi"/>
          <w:color w:val="333333"/>
          <w:sz w:val="20"/>
          <w:szCs w:val="20"/>
          <w:shd w:val="clear" w:color="auto" w:fill="FFFFFF"/>
        </w:rPr>
        <w:t>3</w:t>
      </w:r>
      <w:proofErr w:type="gramEnd"/>
      <w:r w:rsidR="0028361A" w:rsidRPr="0028361A">
        <w:rPr>
          <w:rFonts w:asciiTheme="minorHAnsi" w:hAnsiTheme="minorHAnsi" w:cstheme="minorHAnsi"/>
          <w:color w:val="333333"/>
          <w:sz w:val="20"/>
          <w:szCs w:val="20"/>
          <w:shd w:val="clear" w:color="auto" w:fill="FFFFFF"/>
        </w:rPr>
        <w:t xml:space="preserve"> ltr. per minute</w:t>
      </w:r>
      <w:r w:rsidR="0028361A">
        <w:rPr>
          <w:rFonts w:asciiTheme="minorHAnsi" w:hAnsiTheme="minorHAnsi" w:cstheme="minorHAnsi"/>
          <w:color w:val="333333"/>
          <w:sz w:val="20"/>
          <w:szCs w:val="20"/>
          <w:shd w:val="clear" w:color="auto" w:fill="FFFFFF"/>
        </w:rPr>
        <w:t xml:space="preserve"> with</w:t>
      </w:r>
      <w:r w:rsidR="0028361A" w:rsidRPr="0028361A">
        <w:rPr>
          <w:rFonts w:asciiTheme="minorHAnsi" w:hAnsiTheme="minorHAnsi" w:cstheme="minorHAnsi"/>
          <w:color w:val="333333"/>
          <w:sz w:val="20"/>
          <w:szCs w:val="20"/>
          <w:shd w:val="clear" w:color="auto" w:fill="FFFFFF"/>
        </w:rPr>
        <w:t xml:space="preserve"> </w:t>
      </w:r>
      <w:r w:rsidR="007F54C5">
        <w:rPr>
          <w:rFonts w:asciiTheme="minorHAnsi" w:hAnsiTheme="minorHAnsi" w:cstheme="minorHAnsi"/>
          <w:color w:val="333333"/>
          <w:sz w:val="20"/>
          <w:szCs w:val="20"/>
          <w:shd w:val="clear" w:color="auto" w:fill="FFFFFF"/>
        </w:rPr>
        <w:t>a working</w:t>
      </w:r>
      <w:r w:rsidR="0028361A" w:rsidRPr="0028361A">
        <w:rPr>
          <w:rFonts w:asciiTheme="minorHAnsi" w:hAnsiTheme="minorHAnsi" w:cstheme="minorHAnsi"/>
          <w:color w:val="333333"/>
          <w:sz w:val="20"/>
          <w:szCs w:val="20"/>
          <w:shd w:val="clear" w:color="auto" w:fill="FFFFFF"/>
        </w:rPr>
        <w:t xml:space="preserve"> pressure</w:t>
      </w:r>
      <w:r w:rsidR="0028361A">
        <w:rPr>
          <w:rFonts w:asciiTheme="minorHAnsi" w:hAnsiTheme="minorHAnsi" w:cstheme="minorHAnsi"/>
          <w:color w:val="333333"/>
          <w:sz w:val="20"/>
          <w:szCs w:val="20"/>
          <w:shd w:val="clear" w:color="auto" w:fill="FFFFFF"/>
        </w:rPr>
        <w:t xml:space="preserve"> of</w:t>
      </w:r>
      <w:r w:rsidR="0028361A" w:rsidRPr="0028361A">
        <w:rPr>
          <w:rFonts w:asciiTheme="minorHAnsi" w:hAnsiTheme="minorHAnsi" w:cstheme="minorHAnsi"/>
          <w:color w:val="333333"/>
          <w:sz w:val="20"/>
          <w:szCs w:val="20"/>
          <w:shd w:val="clear" w:color="auto" w:fill="FFFFFF"/>
        </w:rPr>
        <w:t xml:space="preserve"> 20 - 200 bar.</w:t>
      </w:r>
      <w:r w:rsidRPr="0028361A">
        <w:rPr>
          <w:rStyle w:val="s1"/>
          <w:rFonts w:asciiTheme="minorHAnsi" w:hAnsiTheme="minorHAnsi" w:cstheme="minorHAnsi"/>
          <w:sz w:val="20"/>
          <w:szCs w:val="20"/>
        </w:rPr>
        <w:t xml:space="preserve"> </w:t>
      </w:r>
    </w:p>
    <w:p w14:paraId="6A7F8EAA" w14:textId="77777777" w:rsidR="00A3325E" w:rsidRPr="0028361A" w:rsidRDefault="00A3325E" w:rsidP="00A3325E">
      <w:pPr>
        <w:pStyle w:val="p1"/>
        <w:ind w:left="1440"/>
        <w:rPr>
          <w:rStyle w:val="s1"/>
          <w:rFonts w:asciiTheme="minorHAnsi" w:hAnsiTheme="minorHAnsi" w:cstheme="minorHAnsi"/>
          <w:sz w:val="20"/>
          <w:szCs w:val="20"/>
        </w:rPr>
      </w:pPr>
    </w:p>
    <w:p w14:paraId="3A9109BE" w14:textId="77777777" w:rsidR="00A3325E" w:rsidRPr="0028361A" w:rsidRDefault="00A3325E" w:rsidP="000F7697">
      <w:pPr>
        <w:pStyle w:val="p1"/>
        <w:numPr>
          <w:ilvl w:val="0"/>
          <w:numId w:val="46"/>
        </w:numPr>
        <w:rPr>
          <w:rStyle w:val="s1"/>
          <w:rFonts w:asciiTheme="minorHAnsi" w:hAnsiTheme="minorHAnsi" w:cstheme="minorHAnsi"/>
          <w:sz w:val="20"/>
          <w:szCs w:val="20"/>
        </w:rPr>
      </w:pPr>
      <w:r w:rsidRPr="0028361A">
        <w:rPr>
          <w:rStyle w:val="s1"/>
          <w:rFonts w:asciiTheme="minorHAnsi" w:eastAsia="Times New Roman" w:hAnsiTheme="minorHAnsi" w:cstheme="minorHAnsi"/>
          <w:sz w:val="20"/>
          <w:szCs w:val="20"/>
        </w:rPr>
        <w:t>DRILLS</w:t>
      </w:r>
    </w:p>
    <w:p w14:paraId="692F8CC5" w14:textId="77777777" w:rsidR="00A3325E" w:rsidRPr="0028361A" w:rsidRDefault="00A3325E" w:rsidP="00A3325E">
      <w:pPr>
        <w:pStyle w:val="p1"/>
        <w:ind w:left="1800"/>
        <w:rPr>
          <w:rFonts w:asciiTheme="minorHAnsi" w:hAnsiTheme="minorHAnsi" w:cstheme="minorHAnsi"/>
          <w:sz w:val="20"/>
          <w:szCs w:val="20"/>
        </w:rPr>
      </w:pPr>
    </w:p>
    <w:p w14:paraId="60385E18" w14:textId="170451C0" w:rsidR="00A3325E" w:rsidRPr="0028361A" w:rsidRDefault="00A3325E" w:rsidP="000F7697">
      <w:pPr>
        <w:pStyle w:val="p1"/>
        <w:numPr>
          <w:ilvl w:val="0"/>
          <w:numId w:val="47"/>
        </w:numPr>
        <w:rPr>
          <w:rFonts w:asciiTheme="minorHAnsi" w:hAnsiTheme="minorHAnsi" w:cstheme="minorHAnsi"/>
          <w:sz w:val="20"/>
          <w:szCs w:val="20"/>
        </w:rPr>
      </w:pPr>
      <w:r w:rsidRPr="0028361A">
        <w:rPr>
          <w:rStyle w:val="s1"/>
          <w:rFonts w:asciiTheme="minorHAnsi" w:hAnsiTheme="minorHAnsi" w:cstheme="minorHAnsi"/>
          <w:sz w:val="20"/>
          <w:szCs w:val="20"/>
        </w:rPr>
        <w:t xml:space="preserve">Hand drills capable of drilling small diameter holes of 1/2 to </w:t>
      </w:r>
      <w:proofErr w:type="gramStart"/>
      <w:r w:rsidRPr="0028361A">
        <w:rPr>
          <w:rStyle w:val="s1"/>
          <w:rFonts w:asciiTheme="minorHAnsi" w:hAnsiTheme="minorHAnsi" w:cstheme="minorHAnsi"/>
          <w:sz w:val="20"/>
          <w:szCs w:val="20"/>
        </w:rPr>
        <w:t>1</w:t>
      </w:r>
      <w:proofErr w:type="gramEnd"/>
      <w:r w:rsidRPr="0028361A">
        <w:rPr>
          <w:rStyle w:val="s1"/>
          <w:rFonts w:asciiTheme="minorHAnsi" w:hAnsiTheme="minorHAnsi" w:cstheme="minorHAnsi"/>
          <w:sz w:val="20"/>
          <w:szCs w:val="20"/>
        </w:rPr>
        <w:t xml:space="preserve"> inch in diameter in concrete shall be supplied and operated. The following two types of drills shall </w:t>
      </w:r>
      <w:proofErr w:type="gramStart"/>
      <w:r w:rsidRPr="0028361A">
        <w:rPr>
          <w:rStyle w:val="s1"/>
          <w:rFonts w:asciiTheme="minorHAnsi" w:hAnsiTheme="minorHAnsi" w:cstheme="minorHAnsi"/>
          <w:sz w:val="20"/>
          <w:szCs w:val="20"/>
        </w:rPr>
        <w:t>be supplied</w:t>
      </w:r>
      <w:proofErr w:type="gramEnd"/>
      <w:r w:rsidRPr="0028361A">
        <w:rPr>
          <w:rStyle w:val="s1"/>
          <w:rFonts w:asciiTheme="minorHAnsi" w:hAnsiTheme="minorHAnsi" w:cstheme="minorHAnsi"/>
          <w:sz w:val="20"/>
          <w:szCs w:val="20"/>
        </w:rPr>
        <w:t xml:space="preserve"> for each grouting crew:</w:t>
      </w:r>
    </w:p>
    <w:p w14:paraId="6D7EBA93" w14:textId="77777777" w:rsidR="00A3325E" w:rsidRPr="0028361A" w:rsidRDefault="00A3325E" w:rsidP="00A3325E">
      <w:pPr>
        <w:pStyle w:val="p1"/>
        <w:rPr>
          <w:rStyle w:val="s1"/>
          <w:rFonts w:asciiTheme="minorHAnsi" w:hAnsiTheme="minorHAnsi" w:cstheme="minorHAnsi"/>
          <w:sz w:val="20"/>
          <w:szCs w:val="20"/>
        </w:rPr>
      </w:pPr>
    </w:p>
    <w:p w14:paraId="48E770AF" w14:textId="72A084F7" w:rsidR="00E74F02" w:rsidRPr="0028361A" w:rsidRDefault="00A3325E" w:rsidP="00E74F02">
      <w:pPr>
        <w:pStyle w:val="p1"/>
        <w:ind w:left="2610"/>
        <w:rPr>
          <w:rStyle w:val="s1"/>
          <w:rFonts w:asciiTheme="minorHAnsi" w:hAnsiTheme="minorHAnsi" w:cstheme="minorHAnsi"/>
          <w:sz w:val="20"/>
          <w:szCs w:val="20"/>
        </w:rPr>
      </w:pPr>
      <w:r w:rsidRPr="0028361A">
        <w:rPr>
          <w:rStyle w:val="s1"/>
          <w:rFonts w:asciiTheme="minorHAnsi" w:hAnsiTheme="minorHAnsi" w:cstheme="minorHAnsi"/>
          <w:sz w:val="20"/>
          <w:szCs w:val="20"/>
        </w:rPr>
        <w:t>(</w:t>
      </w:r>
      <w:r w:rsidR="00E74F02" w:rsidRPr="0028361A">
        <w:rPr>
          <w:rStyle w:val="s1"/>
          <w:rFonts w:asciiTheme="minorHAnsi" w:hAnsiTheme="minorHAnsi" w:cstheme="minorHAnsi"/>
          <w:sz w:val="20"/>
          <w:szCs w:val="20"/>
        </w:rPr>
        <w:t>a</w:t>
      </w:r>
      <w:r w:rsidRPr="0028361A">
        <w:rPr>
          <w:rStyle w:val="s1"/>
          <w:rFonts w:asciiTheme="minorHAnsi" w:hAnsiTheme="minorHAnsi" w:cstheme="minorHAnsi"/>
          <w:sz w:val="20"/>
          <w:szCs w:val="20"/>
        </w:rPr>
        <w:t xml:space="preserve">) Rotary percussion capable of drilling up to </w:t>
      </w:r>
      <w:proofErr w:type="gramStart"/>
      <w:r w:rsidRPr="0028361A">
        <w:rPr>
          <w:rStyle w:val="s1"/>
          <w:rFonts w:asciiTheme="minorHAnsi" w:hAnsiTheme="minorHAnsi" w:cstheme="minorHAnsi"/>
          <w:sz w:val="20"/>
          <w:szCs w:val="20"/>
        </w:rPr>
        <w:t>18</w:t>
      </w:r>
      <w:proofErr w:type="gramEnd"/>
      <w:r w:rsidRPr="0028361A">
        <w:rPr>
          <w:rStyle w:val="s1"/>
          <w:rFonts w:asciiTheme="minorHAnsi" w:hAnsiTheme="minorHAnsi" w:cstheme="minorHAnsi"/>
          <w:sz w:val="20"/>
          <w:szCs w:val="20"/>
        </w:rPr>
        <w:t xml:space="preserve"> inches deep in un-reinforced </w:t>
      </w:r>
      <w:r w:rsidR="00E74F02" w:rsidRPr="0028361A">
        <w:rPr>
          <w:rStyle w:val="s1"/>
          <w:rFonts w:asciiTheme="minorHAnsi" w:hAnsiTheme="minorHAnsi" w:cstheme="minorHAnsi"/>
          <w:sz w:val="20"/>
          <w:szCs w:val="20"/>
        </w:rPr>
        <w:t>concrete.</w:t>
      </w:r>
      <w:r w:rsidRPr="0028361A">
        <w:rPr>
          <w:rStyle w:val="s1"/>
          <w:rFonts w:asciiTheme="minorHAnsi" w:hAnsiTheme="minorHAnsi" w:cstheme="minorHAnsi"/>
          <w:sz w:val="20"/>
          <w:szCs w:val="20"/>
        </w:rPr>
        <w:t xml:space="preserve"> </w:t>
      </w:r>
      <w:r w:rsidR="00E74F02" w:rsidRPr="0028361A">
        <w:rPr>
          <w:rStyle w:val="s1"/>
          <w:rFonts w:asciiTheme="minorHAnsi" w:hAnsiTheme="minorHAnsi" w:cstheme="minorHAnsi"/>
          <w:sz w:val="20"/>
          <w:szCs w:val="20"/>
        </w:rPr>
        <w:tab/>
      </w:r>
    </w:p>
    <w:p w14:paraId="31C87CE9" w14:textId="22CECD23" w:rsidR="00A3325E" w:rsidRPr="0028361A" w:rsidRDefault="00A3325E" w:rsidP="00E74F02">
      <w:pPr>
        <w:pStyle w:val="p1"/>
        <w:ind w:left="2610"/>
        <w:rPr>
          <w:rFonts w:asciiTheme="minorHAnsi" w:hAnsiTheme="minorHAnsi" w:cstheme="minorHAnsi"/>
          <w:sz w:val="20"/>
          <w:szCs w:val="20"/>
        </w:rPr>
      </w:pPr>
      <w:r w:rsidRPr="0028361A">
        <w:rPr>
          <w:rStyle w:val="s1"/>
          <w:rFonts w:asciiTheme="minorHAnsi" w:hAnsiTheme="minorHAnsi" w:cstheme="minorHAnsi"/>
          <w:sz w:val="20"/>
          <w:szCs w:val="20"/>
        </w:rPr>
        <w:t>(</w:t>
      </w:r>
      <w:r w:rsidR="00E74F02" w:rsidRPr="0028361A">
        <w:rPr>
          <w:rStyle w:val="s1"/>
          <w:rFonts w:asciiTheme="minorHAnsi" w:hAnsiTheme="minorHAnsi" w:cstheme="minorHAnsi"/>
          <w:sz w:val="20"/>
          <w:szCs w:val="20"/>
        </w:rPr>
        <w:t>b</w:t>
      </w:r>
      <w:r w:rsidRPr="0028361A">
        <w:rPr>
          <w:rStyle w:val="s1"/>
          <w:rFonts w:asciiTheme="minorHAnsi" w:hAnsiTheme="minorHAnsi" w:cstheme="minorHAnsi"/>
          <w:sz w:val="20"/>
          <w:szCs w:val="20"/>
        </w:rPr>
        <w:t xml:space="preserve">) Rotary flushing type with diamond coring bits capable of drilling up to </w:t>
      </w:r>
      <w:proofErr w:type="gramStart"/>
      <w:r w:rsidRPr="0028361A">
        <w:rPr>
          <w:rStyle w:val="s1"/>
          <w:rFonts w:asciiTheme="minorHAnsi" w:hAnsiTheme="minorHAnsi" w:cstheme="minorHAnsi"/>
          <w:sz w:val="20"/>
          <w:szCs w:val="20"/>
        </w:rPr>
        <w:t>24</w:t>
      </w:r>
      <w:proofErr w:type="gramEnd"/>
      <w:r w:rsidRPr="0028361A">
        <w:rPr>
          <w:rStyle w:val="s1"/>
          <w:rFonts w:asciiTheme="minorHAnsi" w:hAnsiTheme="minorHAnsi" w:cstheme="minorHAnsi"/>
          <w:sz w:val="20"/>
          <w:szCs w:val="20"/>
        </w:rPr>
        <w:t xml:space="preserve"> inches deep</w:t>
      </w:r>
      <w:r w:rsidR="00E74F02" w:rsidRPr="0028361A">
        <w:rPr>
          <w:rStyle w:val="s1"/>
          <w:rFonts w:asciiTheme="minorHAnsi" w:hAnsiTheme="minorHAnsi" w:cstheme="minorHAnsi"/>
          <w:sz w:val="20"/>
          <w:szCs w:val="20"/>
        </w:rPr>
        <w:t xml:space="preserve"> </w:t>
      </w:r>
      <w:r w:rsidRPr="0028361A">
        <w:rPr>
          <w:rStyle w:val="s1"/>
          <w:rFonts w:asciiTheme="minorHAnsi" w:hAnsiTheme="minorHAnsi" w:cstheme="minorHAnsi"/>
          <w:sz w:val="20"/>
          <w:szCs w:val="20"/>
        </w:rPr>
        <w:t>in reinforced concrete.</w:t>
      </w:r>
    </w:p>
    <w:p w14:paraId="736CB282" w14:textId="77777777" w:rsidR="00A3325E" w:rsidRPr="0028361A" w:rsidRDefault="00A3325E" w:rsidP="00A3325E">
      <w:pPr>
        <w:pStyle w:val="p1"/>
        <w:ind w:left="1440"/>
        <w:rPr>
          <w:rStyle w:val="s1"/>
          <w:rFonts w:asciiTheme="minorHAnsi" w:hAnsiTheme="minorHAnsi" w:cstheme="minorHAnsi"/>
          <w:sz w:val="20"/>
          <w:szCs w:val="20"/>
        </w:rPr>
      </w:pPr>
    </w:p>
    <w:p w14:paraId="2C092A73" w14:textId="5771B364" w:rsidR="00A3325E" w:rsidRPr="0028361A" w:rsidRDefault="00A3325E" w:rsidP="000F7697">
      <w:pPr>
        <w:pStyle w:val="p1"/>
        <w:numPr>
          <w:ilvl w:val="0"/>
          <w:numId w:val="47"/>
        </w:numPr>
        <w:rPr>
          <w:rStyle w:val="s1"/>
          <w:rFonts w:asciiTheme="minorHAnsi" w:hAnsiTheme="minorHAnsi" w:cstheme="minorHAnsi"/>
          <w:sz w:val="20"/>
          <w:szCs w:val="20"/>
        </w:rPr>
      </w:pPr>
      <w:r w:rsidRPr="0028361A">
        <w:rPr>
          <w:rStyle w:val="s1"/>
          <w:rFonts w:asciiTheme="minorHAnsi" w:hAnsiTheme="minorHAnsi" w:cstheme="minorHAnsi"/>
          <w:sz w:val="20"/>
          <w:szCs w:val="20"/>
        </w:rPr>
        <w:t xml:space="preserve">Drills shall </w:t>
      </w:r>
      <w:proofErr w:type="gramStart"/>
      <w:r w:rsidRPr="0028361A">
        <w:rPr>
          <w:rStyle w:val="s1"/>
          <w:rFonts w:asciiTheme="minorHAnsi" w:hAnsiTheme="minorHAnsi" w:cstheme="minorHAnsi"/>
          <w:sz w:val="20"/>
          <w:szCs w:val="20"/>
        </w:rPr>
        <w:t>be supplied</w:t>
      </w:r>
      <w:proofErr w:type="gramEnd"/>
      <w:r w:rsidRPr="0028361A">
        <w:rPr>
          <w:rStyle w:val="s1"/>
          <w:rFonts w:asciiTheme="minorHAnsi" w:hAnsiTheme="minorHAnsi" w:cstheme="minorHAnsi"/>
          <w:sz w:val="20"/>
          <w:szCs w:val="20"/>
        </w:rPr>
        <w:t xml:space="preserve"> with bits of a diameter and length consistent with packer</w:t>
      </w:r>
      <w:r w:rsidRPr="0028361A">
        <w:rPr>
          <w:rFonts w:asciiTheme="minorHAnsi" w:hAnsiTheme="minorHAnsi" w:cstheme="minorHAnsi"/>
          <w:sz w:val="20"/>
          <w:szCs w:val="20"/>
        </w:rPr>
        <w:t xml:space="preserve"> </w:t>
      </w:r>
      <w:r w:rsidRPr="0028361A">
        <w:rPr>
          <w:rStyle w:val="s1"/>
          <w:rFonts w:asciiTheme="minorHAnsi" w:hAnsiTheme="minorHAnsi" w:cstheme="minorHAnsi"/>
          <w:sz w:val="20"/>
          <w:szCs w:val="20"/>
        </w:rPr>
        <w:t xml:space="preserve">requirements and hold lengths needed for the drilled holes to intersect the target crack of joint as specified. Damaged or worn bits shall not </w:t>
      </w:r>
      <w:proofErr w:type="gramStart"/>
      <w:r w:rsidRPr="0028361A">
        <w:rPr>
          <w:rStyle w:val="s1"/>
          <w:rFonts w:asciiTheme="minorHAnsi" w:hAnsiTheme="minorHAnsi" w:cstheme="minorHAnsi"/>
          <w:sz w:val="20"/>
          <w:szCs w:val="20"/>
        </w:rPr>
        <w:t>be used</w:t>
      </w:r>
      <w:proofErr w:type="gramEnd"/>
      <w:r w:rsidRPr="0028361A">
        <w:rPr>
          <w:rStyle w:val="s1"/>
          <w:rFonts w:asciiTheme="minorHAnsi" w:hAnsiTheme="minorHAnsi" w:cstheme="minorHAnsi"/>
          <w:sz w:val="20"/>
          <w:szCs w:val="20"/>
        </w:rPr>
        <w:t xml:space="preserve">. Back-up drills </w:t>
      </w:r>
      <w:r w:rsidRPr="0028361A">
        <w:rPr>
          <w:rStyle w:val="s1"/>
          <w:rFonts w:asciiTheme="minorHAnsi" w:hAnsiTheme="minorHAnsi" w:cstheme="minorHAnsi"/>
          <w:sz w:val="20"/>
          <w:szCs w:val="20"/>
        </w:rPr>
        <w:lastRenderedPageBreak/>
        <w:t xml:space="preserve">and bits shall </w:t>
      </w:r>
      <w:proofErr w:type="gramStart"/>
      <w:r w:rsidRPr="0028361A">
        <w:rPr>
          <w:rStyle w:val="s1"/>
          <w:rFonts w:asciiTheme="minorHAnsi" w:hAnsiTheme="minorHAnsi" w:cstheme="minorHAnsi"/>
          <w:sz w:val="20"/>
          <w:szCs w:val="20"/>
        </w:rPr>
        <w:t>be supplied</w:t>
      </w:r>
      <w:proofErr w:type="gramEnd"/>
      <w:r w:rsidRPr="0028361A">
        <w:rPr>
          <w:rStyle w:val="s1"/>
          <w:rFonts w:asciiTheme="minorHAnsi" w:hAnsiTheme="minorHAnsi" w:cstheme="minorHAnsi"/>
          <w:sz w:val="20"/>
          <w:szCs w:val="20"/>
        </w:rPr>
        <w:t xml:space="preserve"> in sufficient numbers so that two drills of either type can be used simultaneously.</w:t>
      </w:r>
    </w:p>
    <w:p w14:paraId="6D3D8D79" w14:textId="01917F6B" w:rsidR="00AA74E4" w:rsidRPr="0028361A" w:rsidRDefault="00AA74E4" w:rsidP="002D2FEF">
      <w:pPr>
        <w:pStyle w:val="p1"/>
        <w:rPr>
          <w:rFonts w:asciiTheme="minorHAnsi" w:hAnsiTheme="minorHAnsi" w:cstheme="minorHAnsi"/>
          <w:sz w:val="20"/>
          <w:szCs w:val="20"/>
        </w:rPr>
      </w:pPr>
    </w:p>
    <w:p w14:paraId="78F3B10A" w14:textId="77777777" w:rsidR="00BF397B" w:rsidRPr="0028361A" w:rsidRDefault="00BF397B" w:rsidP="00BF397B">
      <w:pPr>
        <w:pStyle w:val="p1"/>
        <w:ind w:left="720" w:firstLine="720"/>
        <w:rPr>
          <w:rFonts w:asciiTheme="minorHAnsi" w:hAnsiTheme="minorHAnsi" w:cstheme="minorHAnsi"/>
          <w:sz w:val="20"/>
          <w:szCs w:val="20"/>
        </w:rPr>
      </w:pPr>
    </w:p>
    <w:p w14:paraId="061D21C4" w14:textId="3506355C" w:rsidR="00BF397B" w:rsidRPr="0028361A" w:rsidRDefault="00BF397B" w:rsidP="00BF397B">
      <w:pPr>
        <w:pStyle w:val="p1"/>
        <w:ind w:left="720" w:firstLine="720"/>
        <w:rPr>
          <w:rFonts w:asciiTheme="minorHAnsi" w:hAnsiTheme="minorHAnsi" w:cstheme="minorHAnsi"/>
          <w:sz w:val="20"/>
          <w:szCs w:val="20"/>
        </w:rPr>
      </w:pPr>
      <w:r w:rsidRPr="0028361A">
        <w:rPr>
          <w:rFonts w:asciiTheme="minorHAnsi" w:hAnsiTheme="minorHAnsi" w:cstheme="minorHAnsi"/>
          <w:sz w:val="20"/>
          <w:szCs w:val="20"/>
        </w:rPr>
        <w:t>3.0</w:t>
      </w:r>
      <w:r w:rsidR="000F7697" w:rsidRPr="0028361A">
        <w:rPr>
          <w:rFonts w:asciiTheme="minorHAnsi" w:hAnsiTheme="minorHAnsi" w:cstheme="minorHAnsi"/>
          <w:sz w:val="20"/>
          <w:szCs w:val="20"/>
        </w:rPr>
        <w:t>2</w:t>
      </w:r>
      <w:r w:rsidRPr="0028361A">
        <w:rPr>
          <w:rFonts w:asciiTheme="minorHAnsi" w:hAnsiTheme="minorHAnsi" w:cstheme="minorHAnsi"/>
          <w:sz w:val="20"/>
          <w:szCs w:val="20"/>
        </w:rPr>
        <w:t xml:space="preserve"> INSTALLATION </w:t>
      </w:r>
    </w:p>
    <w:p w14:paraId="265CEC1E" w14:textId="77777777" w:rsidR="00BF397B" w:rsidRPr="0028361A" w:rsidRDefault="00BF397B" w:rsidP="00BF397B">
      <w:pPr>
        <w:pStyle w:val="p1"/>
        <w:ind w:left="720" w:firstLine="720"/>
        <w:rPr>
          <w:rFonts w:asciiTheme="minorHAnsi" w:hAnsiTheme="minorHAnsi" w:cstheme="minorHAnsi"/>
          <w:sz w:val="20"/>
          <w:szCs w:val="20"/>
        </w:rPr>
      </w:pPr>
    </w:p>
    <w:p w14:paraId="4C30FC73" w14:textId="1C6B5B9E" w:rsidR="00BF397B" w:rsidRPr="0028361A" w:rsidRDefault="00BF397B" w:rsidP="00BF397B">
      <w:pPr>
        <w:pStyle w:val="p1"/>
        <w:numPr>
          <w:ilvl w:val="0"/>
          <w:numId w:val="34"/>
        </w:numPr>
        <w:rPr>
          <w:rFonts w:asciiTheme="minorHAnsi" w:hAnsiTheme="minorHAnsi" w:cstheme="minorHAnsi"/>
          <w:sz w:val="20"/>
          <w:szCs w:val="20"/>
        </w:rPr>
      </w:pPr>
      <w:r w:rsidRPr="0028361A">
        <w:rPr>
          <w:rFonts w:asciiTheme="minorHAnsi" w:hAnsiTheme="minorHAnsi" w:cstheme="minorHAnsi"/>
          <w:sz w:val="20"/>
          <w:szCs w:val="20"/>
        </w:rPr>
        <w:t xml:space="preserve">All installation, inspection, injection, and vacuuming operations shall be in strict accordance with the injectable hose system manufacturer’s instructions and shall </w:t>
      </w:r>
      <w:proofErr w:type="gramStart"/>
      <w:r w:rsidRPr="0028361A">
        <w:rPr>
          <w:rFonts w:asciiTheme="minorHAnsi" w:hAnsiTheme="minorHAnsi" w:cstheme="minorHAnsi"/>
          <w:sz w:val="20"/>
          <w:szCs w:val="20"/>
        </w:rPr>
        <w:t>be done</w:t>
      </w:r>
      <w:proofErr w:type="gramEnd"/>
      <w:r w:rsidRPr="0028361A">
        <w:rPr>
          <w:rFonts w:asciiTheme="minorHAnsi" w:hAnsiTheme="minorHAnsi" w:cstheme="minorHAnsi"/>
          <w:sz w:val="20"/>
          <w:szCs w:val="20"/>
        </w:rPr>
        <w:t xml:space="preserve"> by an approved applicator of the injectable hose system manufacturer or under the direct supervision of the injectable hose system manufacturer’s representative. </w:t>
      </w:r>
    </w:p>
    <w:p w14:paraId="58E3A0AE" w14:textId="54D3F969" w:rsidR="00BF397B" w:rsidRPr="0028361A" w:rsidRDefault="00BF397B" w:rsidP="00BF397B">
      <w:pPr>
        <w:pStyle w:val="p1"/>
        <w:numPr>
          <w:ilvl w:val="0"/>
          <w:numId w:val="34"/>
        </w:numPr>
        <w:rPr>
          <w:rFonts w:asciiTheme="minorHAnsi" w:hAnsiTheme="minorHAnsi" w:cstheme="minorHAnsi"/>
          <w:sz w:val="20"/>
          <w:szCs w:val="20"/>
        </w:rPr>
      </w:pPr>
      <w:r w:rsidRPr="0028361A">
        <w:rPr>
          <w:rFonts w:asciiTheme="minorHAnsi" w:hAnsiTheme="minorHAnsi" w:cstheme="minorHAnsi"/>
          <w:sz w:val="20"/>
          <w:szCs w:val="20"/>
        </w:rPr>
        <w:t xml:space="preserve">Protect all injectable hoses from flame, sparks, oil, dirt, concrete </w:t>
      </w:r>
      <w:proofErr w:type="gramStart"/>
      <w:r w:rsidRPr="0028361A">
        <w:rPr>
          <w:rFonts w:asciiTheme="minorHAnsi" w:hAnsiTheme="minorHAnsi" w:cstheme="minorHAnsi"/>
          <w:sz w:val="20"/>
          <w:szCs w:val="20"/>
        </w:rPr>
        <w:t>splatter</w:t>
      </w:r>
      <w:proofErr w:type="gramEnd"/>
      <w:r w:rsidRPr="0028361A">
        <w:rPr>
          <w:rFonts w:asciiTheme="minorHAnsi" w:hAnsiTheme="minorHAnsi" w:cstheme="minorHAnsi"/>
          <w:sz w:val="20"/>
          <w:szCs w:val="20"/>
        </w:rPr>
        <w:t xml:space="preserve"> and damage prior to concrete pour. </w:t>
      </w:r>
    </w:p>
    <w:p w14:paraId="7A21FBE5" w14:textId="16D6150F" w:rsidR="00BF397B" w:rsidRPr="0028361A" w:rsidRDefault="00BF397B" w:rsidP="00BF397B">
      <w:pPr>
        <w:pStyle w:val="p1"/>
        <w:numPr>
          <w:ilvl w:val="0"/>
          <w:numId w:val="34"/>
        </w:numPr>
        <w:rPr>
          <w:rFonts w:asciiTheme="minorHAnsi" w:hAnsiTheme="minorHAnsi" w:cstheme="minorHAnsi"/>
          <w:sz w:val="20"/>
          <w:szCs w:val="20"/>
        </w:rPr>
      </w:pPr>
      <w:r w:rsidRPr="0028361A">
        <w:rPr>
          <w:rFonts w:asciiTheme="minorHAnsi" w:hAnsiTheme="minorHAnsi" w:cstheme="minorHAnsi"/>
          <w:sz w:val="20"/>
          <w:szCs w:val="20"/>
        </w:rPr>
        <w:t xml:space="preserve">Concrete surfaces where injectable hoses are to </w:t>
      </w:r>
      <w:proofErr w:type="gramStart"/>
      <w:r w:rsidRPr="0028361A">
        <w:rPr>
          <w:rFonts w:asciiTheme="minorHAnsi" w:hAnsiTheme="minorHAnsi" w:cstheme="minorHAnsi"/>
          <w:sz w:val="20"/>
          <w:szCs w:val="20"/>
        </w:rPr>
        <w:t>be installed</w:t>
      </w:r>
      <w:proofErr w:type="gramEnd"/>
      <w:r w:rsidRPr="0028361A">
        <w:rPr>
          <w:rFonts w:asciiTheme="minorHAnsi" w:hAnsiTheme="minorHAnsi" w:cstheme="minorHAnsi"/>
          <w:sz w:val="20"/>
          <w:szCs w:val="20"/>
        </w:rPr>
        <w:t xml:space="preserve"> are to be clean, dry, smooth, and free from dirt and debris. </w:t>
      </w:r>
    </w:p>
    <w:p w14:paraId="4243C95F" w14:textId="4AD23282" w:rsidR="00BF397B" w:rsidRPr="0028361A" w:rsidRDefault="00BF397B" w:rsidP="00BF397B">
      <w:pPr>
        <w:pStyle w:val="p1"/>
        <w:numPr>
          <w:ilvl w:val="0"/>
          <w:numId w:val="34"/>
        </w:numPr>
        <w:rPr>
          <w:rFonts w:asciiTheme="minorHAnsi" w:hAnsiTheme="minorHAnsi" w:cstheme="minorHAnsi"/>
          <w:sz w:val="20"/>
          <w:szCs w:val="20"/>
        </w:rPr>
      </w:pPr>
      <w:r w:rsidRPr="0028361A">
        <w:rPr>
          <w:rFonts w:asciiTheme="minorHAnsi" w:hAnsiTheme="minorHAnsi" w:cstheme="minorHAnsi"/>
          <w:sz w:val="20"/>
          <w:szCs w:val="20"/>
        </w:rPr>
        <w:t>Hoses must be located with at least</w:t>
      </w:r>
      <w:r w:rsidR="004B4B82">
        <w:rPr>
          <w:rFonts w:asciiTheme="minorHAnsi" w:hAnsiTheme="minorHAnsi" w:cstheme="minorHAnsi"/>
          <w:sz w:val="20"/>
          <w:szCs w:val="20"/>
        </w:rPr>
        <w:t xml:space="preserve"> 2-</w:t>
      </w:r>
      <w:r w:rsidRPr="0028361A">
        <w:rPr>
          <w:rFonts w:asciiTheme="minorHAnsi" w:hAnsiTheme="minorHAnsi" w:cstheme="minorHAnsi"/>
          <w:sz w:val="20"/>
          <w:szCs w:val="20"/>
        </w:rPr>
        <w:t xml:space="preserve"> 4 inches of concrete cover. Install as close as possible to </w:t>
      </w:r>
      <w:r w:rsidR="007F54C5" w:rsidRPr="0028361A">
        <w:rPr>
          <w:rFonts w:asciiTheme="minorHAnsi" w:hAnsiTheme="minorHAnsi" w:cstheme="minorHAnsi"/>
          <w:sz w:val="20"/>
          <w:szCs w:val="20"/>
        </w:rPr>
        <w:t>the centerline</w:t>
      </w:r>
      <w:r w:rsidRPr="0028361A">
        <w:rPr>
          <w:rFonts w:asciiTheme="minorHAnsi" w:hAnsiTheme="minorHAnsi" w:cstheme="minorHAnsi"/>
          <w:sz w:val="20"/>
          <w:szCs w:val="20"/>
        </w:rPr>
        <w:t xml:space="preserve"> of wall or slab, with only the vent ends crossing over the injectable hose. Only vent ends should leave the joint. </w:t>
      </w:r>
    </w:p>
    <w:p w14:paraId="5421353E" w14:textId="5A773BD0" w:rsidR="00BF397B" w:rsidRPr="0028361A" w:rsidRDefault="00BF397B" w:rsidP="00BF397B">
      <w:pPr>
        <w:pStyle w:val="p1"/>
        <w:numPr>
          <w:ilvl w:val="0"/>
          <w:numId w:val="34"/>
        </w:numPr>
        <w:rPr>
          <w:rStyle w:val="s1"/>
          <w:rFonts w:asciiTheme="minorHAnsi" w:hAnsiTheme="minorHAnsi" w:cstheme="minorHAnsi"/>
          <w:sz w:val="20"/>
          <w:szCs w:val="20"/>
        </w:rPr>
      </w:pPr>
      <w:r w:rsidRPr="0028361A">
        <w:rPr>
          <w:rFonts w:asciiTheme="minorHAnsi" w:hAnsiTheme="minorHAnsi" w:cstheme="minorHAnsi"/>
          <w:sz w:val="20"/>
          <w:szCs w:val="20"/>
        </w:rPr>
        <w:t>Do not fasten injectable hoses to reinforcing steel.</w:t>
      </w:r>
    </w:p>
    <w:p w14:paraId="265472C6" w14:textId="77777777" w:rsidR="00255905" w:rsidRPr="0028361A" w:rsidRDefault="00255905" w:rsidP="00255905">
      <w:pPr>
        <w:pStyle w:val="p1"/>
        <w:ind w:left="1710"/>
        <w:rPr>
          <w:rStyle w:val="s1"/>
          <w:rFonts w:asciiTheme="minorHAnsi" w:hAnsiTheme="minorHAnsi" w:cstheme="minorHAnsi"/>
          <w:sz w:val="20"/>
          <w:szCs w:val="20"/>
        </w:rPr>
      </w:pPr>
    </w:p>
    <w:p w14:paraId="416FCF23" w14:textId="15DCF436" w:rsidR="00BF397B" w:rsidRPr="0028361A" w:rsidRDefault="00BF397B" w:rsidP="00BF397B">
      <w:pPr>
        <w:pStyle w:val="p1"/>
        <w:numPr>
          <w:ilvl w:val="0"/>
          <w:numId w:val="34"/>
        </w:numPr>
        <w:rPr>
          <w:rFonts w:asciiTheme="minorHAnsi" w:hAnsiTheme="minorHAnsi" w:cstheme="minorHAnsi"/>
          <w:sz w:val="20"/>
          <w:szCs w:val="20"/>
        </w:rPr>
      </w:pPr>
      <w:r w:rsidRPr="0028361A">
        <w:rPr>
          <w:rFonts w:asciiTheme="minorHAnsi" w:hAnsiTheme="minorHAnsi" w:cstheme="minorHAnsi"/>
          <w:sz w:val="20"/>
          <w:szCs w:val="20"/>
        </w:rPr>
        <w:t xml:space="preserve">Visible honeycombs at the surface should </w:t>
      </w:r>
      <w:proofErr w:type="gramStart"/>
      <w:r w:rsidRPr="0028361A">
        <w:rPr>
          <w:rFonts w:asciiTheme="minorHAnsi" w:hAnsiTheme="minorHAnsi" w:cstheme="minorHAnsi"/>
          <w:sz w:val="20"/>
          <w:szCs w:val="20"/>
        </w:rPr>
        <w:t>be patched</w:t>
      </w:r>
      <w:proofErr w:type="gramEnd"/>
      <w:r w:rsidRPr="0028361A">
        <w:rPr>
          <w:rFonts w:asciiTheme="minorHAnsi" w:hAnsiTheme="minorHAnsi" w:cstheme="minorHAnsi"/>
          <w:sz w:val="20"/>
          <w:szCs w:val="20"/>
        </w:rPr>
        <w:t xml:space="preserve"> directly after dismantling formwork to avoid loss of injection material during the injection operation. </w:t>
      </w:r>
    </w:p>
    <w:p w14:paraId="7D969B9E" w14:textId="77777777" w:rsidR="00BF397B" w:rsidRPr="0028361A" w:rsidRDefault="00BF397B" w:rsidP="005A5041">
      <w:pPr>
        <w:pStyle w:val="p1"/>
        <w:rPr>
          <w:rFonts w:asciiTheme="minorHAnsi" w:hAnsiTheme="minorHAnsi" w:cstheme="minorHAnsi"/>
          <w:sz w:val="20"/>
          <w:szCs w:val="20"/>
        </w:rPr>
      </w:pPr>
    </w:p>
    <w:p w14:paraId="50A7CDCA" w14:textId="77777777" w:rsidR="00BF397B" w:rsidRPr="0028361A" w:rsidRDefault="00BF397B" w:rsidP="00BF397B">
      <w:pPr>
        <w:pStyle w:val="p1"/>
        <w:ind w:left="720" w:firstLine="720"/>
        <w:rPr>
          <w:rFonts w:asciiTheme="minorHAnsi" w:hAnsiTheme="minorHAnsi" w:cstheme="minorHAnsi"/>
          <w:sz w:val="20"/>
          <w:szCs w:val="20"/>
        </w:rPr>
      </w:pPr>
      <w:r w:rsidRPr="0028361A">
        <w:rPr>
          <w:rFonts w:asciiTheme="minorHAnsi" w:hAnsiTheme="minorHAnsi" w:cstheme="minorHAnsi"/>
          <w:sz w:val="20"/>
          <w:szCs w:val="20"/>
        </w:rPr>
        <w:t xml:space="preserve">3.02 INJECTION </w:t>
      </w:r>
    </w:p>
    <w:p w14:paraId="0902796D" w14:textId="77777777" w:rsidR="00BF397B" w:rsidRPr="0028361A" w:rsidRDefault="00BF397B" w:rsidP="00BF397B">
      <w:pPr>
        <w:pStyle w:val="p1"/>
        <w:ind w:left="720" w:firstLine="720"/>
        <w:rPr>
          <w:rFonts w:asciiTheme="minorHAnsi" w:hAnsiTheme="minorHAnsi" w:cstheme="minorHAnsi"/>
          <w:sz w:val="20"/>
          <w:szCs w:val="20"/>
        </w:rPr>
      </w:pPr>
    </w:p>
    <w:p w14:paraId="723D84CE" w14:textId="456C7502" w:rsidR="00BF397B" w:rsidRPr="0028361A" w:rsidRDefault="00BF397B" w:rsidP="005A5041">
      <w:pPr>
        <w:pStyle w:val="p1"/>
        <w:numPr>
          <w:ilvl w:val="0"/>
          <w:numId w:val="36"/>
        </w:numPr>
        <w:rPr>
          <w:rFonts w:asciiTheme="minorHAnsi" w:hAnsiTheme="minorHAnsi" w:cstheme="minorHAnsi"/>
          <w:sz w:val="20"/>
          <w:szCs w:val="20"/>
        </w:rPr>
      </w:pPr>
      <w:r w:rsidRPr="0028361A">
        <w:rPr>
          <w:rFonts w:asciiTheme="minorHAnsi" w:hAnsiTheme="minorHAnsi" w:cstheme="minorHAnsi"/>
          <w:sz w:val="20"/>
          <w:szCs w:val="20"/>
        </w:rPr>
        <w:t xml:space="preserve">If any leakage is evident at construction joints, inject approved injection material as a remedial measure to stop such leaks and seal the joint area. </w:t>
      </w:r>
    </w:p>
    <w:p w14:paraId="6A11748D" w14:textId="56DF195C" w:rsidR="005A5041" w:rsidRPr="0028361A" w:rsidRDefault="00BF397B" w:rsidP="005A5041">
      <w:pPr>
        <w:pStyle w:val="p1"/>
        <w:numPr>
          <w:ilvl w:val="0"/>
          <w:numId w:val="36"/>
        </w:numPr>
        <w:rPr>
          <w:rFonts w:asciiTheme="minorHAnsi" w:hAnsiTheme="minorHAnsi" w:cstheme="minorHAnsi"/>
          <w:sz w:val="20"/>
          <w:szCs w:val="20"/>
        </w:rPr>
      </w:pPr>
      <w:r w:rsidRPr="0028361A">
        <w:rPr>
          <w:rFonts w:asciiTheme="minorHAnsi" w:hAnsiTheme="minorHAnsi" w:cstheme="minorHAnsi"/>
          <w:sz w:val="20"/>
          <w:szCs w:val="20"/>
        </w:rPr>
        <w:t xml:space="preserve">Prepare injection material and perform actual injection in strict accordance with the manufacturer’s printed instructions and specifications regarding mixing, injection procedures, application pot-life, and equipment requirements. </w:t>
      </w:r>
    </w:p>
    <w:p w14:paraId="3D681C47" w14:textId="1B937667" w:rsidR="005A5041" w:rsidRPr="0028361A" w:rsidRDefault="00BF397B" w:rsidP="005A5041">
      <w:pPr>
        <w:pStyle w:val="p1"/>
        <w:numPr>
          <w:ilvl w:val="0"/>
          <w:numId w:val="36"/>
        </w:numPr>
        <w:rPr>
          <w:rFonts w:asciiTheme="minorHAnsi" w:hAnsiTheme="minorHAnsi" w:cstheme="minorHAnsi"/>
          <w:sz w:val="20"/>
          <w:szCs w:val="20"/>
        </w:rPr>
      </w:pPr>
      <w:r w:rsidRPr="0028361A">
        <w:rPr>
          <w:rFonts w:asciiTheme="minorHAnsi" w:hAnsiTheme="minorHAnsi" w:cstheme="minorHAnsi"/>
          <w:sz w:val="20"/>
          <w:szCs w:val="20"/>
        </w:rPr>
        <w:t xml:space="preserve">Initial injection pressure should be </w:t>
      </w:r>
      <w:proofErr w:type="gramStart"/>
      <w:r w:rsidRPr="0028361A">
        <w:rPr>
          <w:rFonts w:asciiTheme="minorHAnsi" w:hAnsiTheme="minorHAnsi" w:cstheme="minorHAnsi"/>
          <w:sz w:val="20"/>
          <w:szCs w:val="20"/>
        </w:rPr>
        <w:t>approximately 200-300</w:t>
      </w:r>
      <w:proofErr w:type="gramEnd"/>
      <w:r w:rsidRPr="0028361A">
        <w:rPr>
          <w:rFonts w:asciiTheme="minorHAnsi" w:hAnsiTheme="minorHAnsi" w:cstheme="minorHAnsi"/>
          <w:sz w:val="20"/>
          <w:szCs w:val="20"/>
        </w:rPr>
        <w:t xml:space="preserve"> psi. Once the injection material has filled the joint area and is no longer flowing, gradually increase the pressure to 500-600 psi. Maintain this pressure for 3-5 minutes, allowing for the injection material to thoroughly penetrate the joint area. </w:t>
      </w:r>
    </w:p>
    <w:p w14:paraId="687A0871" w14:textId="213E0927" w:rsidR="005A5041" w:rsidRPr="0028361A" w:rsidRDefault="00BF397B" w:rsidP="005A5041">
      <w:pPr>
        <w:pStyle w:val="p1"/>
        <w:numPr>
          <w:ilvl w:val="0"/>
          <w:numId w:val="36"/>
        </w:numPr>
        <w:rPr>
          <w:rFonts w:asciiTheme="minorHAnsi" w:hAnsiTheme="minorHAnsi" w:cstheme="minorHAnsi"/>
          <w:sz w:val="20"/>
          <w:szCs w:val="20"/>
        </w:rPr>
      </w:pPr>
      <w:r w:rsidRPr="0028361A">
        <w:rPr>
          <w:rFonts w:asciiTheme="minorHAnsi" w:hAnsiTheme="minorHAnsi" w:cstheme="minorHAnsi"/>
          <w:sz w:val="20"/>
          <w:szCs w:val="20"/>
        </w:rPr>
        <w:t xml:space="preserve">If injection material penetrates </w:t>
      </w:r>
      <w:r w:rsidR="007F54C5" w:rsidRPr="0028361A">
        <w:rPr>
          <w:rFonts w:asciiTheme="minorHAnsi" w:hAnsiTheme="minorHAnsi" w:cstheme="minorHAnsi"/>
          <w:sz w:val="20"/>
          <w:szCs w:val="20"/>
        </w:rPr>
        <w:t>the wall</w:t>
      </w:r>
      <w:r w:rsidRPr="0028361A">
        <w:rPr>
          <w:rFonts w:asciiTheme="minorHAnsi" w:hAnsiTheme="minorHAnsi" w:cstheme="minorHAnsi"/>
          <w:sz w:val="20"/>
          <w:szCs w:val="20"/>
        </w:rPr>
        <w:t xml:space="preserve"> surface, wipe clean with water. </w:t>
      </w:r>
    </w:p>
    <w:p w14:paraId="738191E1" w14:textId="5240BDB1" w:rsidR="005A5041" w:rsidRPr="0028361A" w:rsidRDefault="00BF397B" w:rsidP="005A5041">
      <w:pPr>
        <w:pStyle w:val="p1"/>
        <w:numPr>
          <w:ilvl w:val="0"/>
          <w:numId w:val="36"/>
        </w:numPr>
        <w:rPr>
          <w:rFonts w:asciiTheme="minorHAnsi" w:hAnsiTheme="minorHAnsi" w:cstheme="minorHAnsi"/>
          <w:sz w:val="20"/>
          <w:szCs w:val="20"/>
        </w:rPr>
      </w:pPr>
      <w:r w:rsidRPr="0028361A">
        <w:rPr>
          <w:rFonts w:asciiTheme="minorHAnsi" w:hAnsiTheme="minorHAnsi" w:cstheme="minorHAnsi"/>
          <w:sz w:val="20"/>
          <w:szCs w:val="20"/>
        </w:rPr>
        <w:t xml:space="preserve">Immediately after injection, vacuum the hose system by means of the manufacturer’s recommended procedures with clear water, leaving the hose system clean and available for reinjection. Repeat injection if the leaks have not </w:t>
      </w:r>
      <w:proofErr w:type="gramStart"/>
      <w:r w:rsidRPr="0028361A">
        <w:rPr>
          <w:rFonts w:asciiTheme="minorHAnsi" w:hAnsiTheme="minorHAnsi" w:cstheme="minorHAnsi"/>
          <w:sz w:val="20"/>
          <w:szCs w:val="20"/>
        </w:rPr>
        <w:t>been stopped</w:t>
      </w:r>
      <w:proofErr w:type="gramEnd"/>
      <w:r w:rsidRPr="0028361A">
        <w:rPr>
          <w:rFonts w:asciiTheme="minorHAnsi" w:hAnsiTheme="minorHAnsi" w:cstheme="minorHAnsi"/>
          <w:sz w:val="20"/>
          <w:szCs w:val="20"/>
        </w:rPr>
        <w:t xml:space="preserve">. Reinjection should only occur after </w:t>
      </w:r>
      <w:r w:rsidR="007F54C5" w:rsidRPr="0028361A">
        <w:rPr>
          <w:rFonts w:asciiTheme="minorHAnsi" w:hAnsiTheme="minorHAnsi" w:cstheme="minorHAnsi"/>
          <w:sz w:val="20"/>
          <w:szCs w:val="20"/>
        </w:rPr>
        <w:t>the previously</w:t>
      </w:r>
      <w:r w:rsidRPr="0028361A">
        <w:rPr>
          <w:rFonts w:asciiTheme="minorHAnsi" w:hAnsiTheme="minorHAnsi" w:cstheme="minorHAnsi"/>
          <w:sz w:val="20"/>
          <w:szCs w:val="20"/>
        </w:rPr>
        <w:t xml:space="preserve"> injected material has had sufficient time to cure. </w:t>
      </w:r>
    </w:p>
    <w:p w14:paraId="0FC893BF" w14:textId="28351B42" w:rsidR="002D2FEF" w:rsidRPr="0028361A" w:rsidRDefault="00BF397B" w:rsidP="005A5041">
      <w:pPr>
        <w:pStyle w:val="p1"/>
        <w:numPr>
          <w:ilvl w:val="0"/>
          <w:numId w:val="36"/>
        </w:numPr>
        <w:rPr>
          <w:rFonts w:asciiTheme="minorHAnsi" w:hAnsiTheme="minorHAnsi" w:cstheme="minorHAnsi"/>
          <w:sz w:val="20"/>
          <w:szCs w:val="20"/>
        </w:rPr>
      </w:pPr>
      <w:r w:rsidRPr="0028361A">
        <w:rPr>
          <w:rFonts w:asciiTheme="minorHAnsi" w:hAnsiTheme="minorHAnsi" w:cstheme="minorHAnsi"/>
          <w:sz w:val="20"/>
          <w:szCs w:val="20"/>
        </w:rPr>
        <w:t xml:space="preserve">Piston type pumps (not </w:t>
      </w:r>
      <w:r w:rsidR="007F54C5" w:rsidRPr="0028361A">
        <w:rPr>
          <w:rFonts w:asciiTheme="minorHAnsi" w:hAnsiTheme="minorHAnsi" w:cstheme="minorHAnsi"/>
          <w:sz w:val="20"/>
          <w:szCs w:val="20"/>
        </w:rPr>
        <w:t>diaphragms</w:t>
      </w:r>
      <w:r w:rsidRPr="0028361A">
        <w:rPr>
          <w:rFonts w:asciiTheme="minorHAnsi" w:hAnsiTheme="minorHAnsi" w:cstheme="minorHAnsi"/>
          <w:sz w:val="20"/>
          <w:szCs w:val="20"/>
        </w:rPr>
        <w:t xml:space="preserve">) shall </w:t>
      </w:r>
      <w:proofErr w:type="gramStart"/>
      <w:r w:rsidRPr="0028361A">
        <w:rPr>
          <w:rFonts w:asciiTheme="minorHAnsi" w:hAnsiTheme="minorHAnsi" w:cstheme="minorHAnsi"/>
          <w:sz w:val="20"/>
          <w:szCs w:val="20"/>
        </w:rPr>
        <w:t>be used</w:t>
      </w:r>
      <w:proofErr w:type="gramEnd"/>
      <w:r w:rsidRPr="0028361A">
        <w:rPr>
          <w:rFonts w:asciiTheme="minorHAnsi" w:hAnsiTheme="minorHAnsi" w:cstheme="minorHAnsi"/>
          <w:sz w:val="20"/>
          <w:szCs w:val="20"/>
        </w:rPr>
        <w:t xml:space="preserve"> with hydrophilic resin injections. </w:t>
      </w:r>
    </w:p>
    <w:p w14:paraId="165C390D" w14:textId="06FE943B" w:rsidR="002D2FEF" w:rsidRPr="0028361A" w:rsidRDefault="002D2FEF" w:rsidP="005A5041">
      <w:pPr>
        <w:pStyle w:val="p1"/>
        <w:numPr>
          <w:ilvl w:val="0"/>
          <w:numId w:val="36"/>
        </w:numPr>
        <w:rPr>
          <w:rFonts w:asciiTheme="minorHAnsi" w:hAnsiTheme="minorHAnsi" w:cstheme="minorHAnsi"/>
          <w:sz w:val="20"/>
          <w:szCs w:val="20"/>
        </w:rPr>
      </w:pPr>
      <w:r w:rsidRPr="0028361A">
        <w:rPr>
          <w:rFonts w:asciiTheme="minorHAnsi" w:hAnsiTheme="minorHAnsi" w:cstheme="minorHAnsi"/>
          <w:sz w:val="20"/>
          <w:szCs w:val="20"/>
        </w:rPr>
        <w:t xml:space="preserve">Diaphragm and Piston type pumps shall </w:t>
      </w:r>
      <w:proofErr w:type="gramStart"/>
      <w:r w:rsidRPr="0028361A">
        <w:rPr>
          <w:rFonts w:asciiTheme="minorHAnsi" w:hAnsiTheme="minorHAnsi" w:cstheme="minorHAnsi"/>
          <w:sz w:val="20"/>
          <w:szCs w:val="20"/>
        </w:rPr>
        <w:t>be used</w:t>
      </w:r>
      <w:proofErr w:type="gramEnd"/>
      <w:r w:rsidRPr="0028361A">
        <w:rPr>
          <w:rFonts w:asciiTheme="minorHAnsi" w:hAnsiTheme="minorHAnsi" w:cstheme="minorHAnsi"/>
          <w:sz w:val="20"/>
          <w:szCs w:val="20"/>
        </w:rPr>
        <w:t xml:space="preserve"> with hydrophobic resin injections.</w:t>
      </w:r>
    </w:p>
    <w:p w14:paraId="6F46E3E3" w14:textId="0C7B4CAD" w:rsidR="005A5041" w:rsidRPr="0028361A" w:rsidRDefault="00BF397B" w:rsidP="002D2FEF">
      <w:pPr>
        <w:pStyle w:val="p1"/>
        <w:numPr>
          <w:ilvl w:val="0"/>
          <w:numId w:val="36"/>
        </w:numPr>
        <w:rPr>
          <w:rFonts w:asciiTheme="minorHAnsi" w:hAnsiTheme="minorHAnsi" w:cstheme="minorHAnsi"/>
          <w:sz w:val="20"/>
          <w:szCs w:val="20"/>
        </w:rPr>
      </w:pPr>
      <w:r w:rsidRPr="0028361A">
        <w:rPr>
          <w:rFonts w:asciiTheme="minorHAnsi" w:hAnsiTheme="minorHAnsi" w:cstheme="minorHAnsi"/>
          <w:sz w:val="20"/>
          <w:szCs w:val="20"/>
        </w:rPr>
        <w:t xml:space="preserve"> Allow concrete to cure for 28 days prior to injection work. </w:t>
      </w:r>
    </w:p>
    <w:p w14:paraId="0E7A32DA" w14:textId="77777777" w:rsidR="005A5041" w:rsidRPr="0028361A" w:rsidRDefault="005A5041" w:rsidP="005A5041">
      <w:pPr>
        <w:pStyle w:val="p1"/>
        <w:ind w:left="720"/>
        <w:rPr>
          <w:rFonts w:asciiTheme="minorHAnsi" w:hAnsiTheme="minorHAnsi" w:cstheme="minorHAnsi"/>
          <w:sz w:val="20"/>
          <w:szCs w:val="20"/>
        </w:rPr>
      </w:pPr>
    </w:p>
    <w:p w14:paraId="02B3F341" w14:textId="4C87BD69" w:rsidR="005A5041" w:rsidRPr="0028361A" w:rsidRDefault="00BF397B" w:rsidP="005A5041">
      <w:pPr>
        <w:pStyle w:val="p1"/>
        <w:ind w:left="720"/>
        <w:rPr>
          <w:rFonts w:asciiTheme="minorHAnsi" w:hAnsiTheme="minorHAnsi" w:cstheme="minorHAnsi"/>
          <w:sz w:val="20"/>
          <w:szCs w:val="20"/>
        </w:rPr>
      </w:pPr>
      <w:r w:rsidRPr="0028361A">
        <w:rPr>
          <w:rFonts w:asciiTheme="minorHAnsi" w:hAnsiTheme="minorHAnsi" w:cstheme="minorHAnsi"/>
          <w:sz w:val="20"/>
          <w:szCs w:val="20"/>
        </w:rPr>
        <w:t xml:space="preserve">3.03 HOSE EVACUATION </w:t>
      </w:r>
    </w:p>
    <w:p w14:paraId="495C7648" w14:textId="77777777" w:rsidR="005A5041" w:rsidRPr="0028361A" w:rsidRDefault="005A5041" w:rsidP="005A5041">
      <w:pPr>
        <w:pStyle w:val="p1"/>
        <w:ind w:left="720"/>
        <w:rPr>
          <w:rFonts w:asciiTheme="minorHAnsi" w:hAnsiTheme="minorHAnsi" w:cstheme="minorHAnsi"/>
          <w:sz w:val="20"/>
          <w:szCs w:val="20"/>
        </w:rPr>
      </w:pPr>
    </w:p>
    <w:p w14:paraId="193782BF" w14:textId="1DF7DB05" w:rsidR="005A5041" w:rsidRPr="0028361A" w:rsidRDefault="00BF397B" w:rsidP="005A5041">
      <w:pPr>
        <w:pStyle w:val="p1"/>
        <w:numPr>
          <w:ilvl w:val="0"/>
          <w:numId w:val="38"/>
        </w:numPr>
        <w:rPr>
          <w:rFonts w:asciiTheme="minorHAnsi" w:hAnsiTheme="minorHAnsi" w:cstheme="minorHAnsi"/>
          <w:sz w:val="20"/>
          <w:szCs w:val="20"/>
        </w:rPr>
      </w:pPr>
      <w:r w:rsidRPr="0028361A">
        <w:rPr>
          <w:rFonts w:asciiTheme="minorHAnsi" w:hAnsiTheme="minorHAnsi" w:cstheme="minorHAnsi"/>
          <w:sz w:val="20"/>
          <w:szCs w:val="20"/>
        </w:rPr>
        <w:t xml:space="preserve">Hose evacuation to </w:t>
      </w:r>
      <w:proofErr w:type="gramStart"/>
      <w:r w:rsidRPr="0028361A">
        <w:rPr>
          <w:rFonts w:asciiTheme="minorHAnsi" w:hAnsiTheme="minorHAnsi" w:cstheme="minorHAnsi"/>
          <w:sz w:val="20"/>
          <w:szCs w:val="20"/>
        </w:rPr>
        <w:t>be performed</w:t>
      </w:r>
      <w:proofErr w:type="gramEnd"/>
      <w:r w:rsidRPr="0028361A">
        <w:rPr>
          <w:rFonts w:asciiTheme="minorHAnsi" w:hAnsiTheme="minorHAnsi" w:cstheme="minorHAnsi"/>
          <w:sz w:val="20"/>
          <w:szCs w:val="20"/>
        </w:rPr>
        <w:t xml:space="preserve"> in strict accordance with manufacturer’s printed instructions and specifications</w:t>
      </w:r>
      <w:r w:rsidR="00FC324B">
        <w:rPr>
          <w:rFonts w:asciiTheme="minorHAnsi" w:hAnsiTheme="minorHAnsi" w:cstheme="minorHAnsi"/>
          <w:sz w:val="20"/>
          <w:szCs w:val="20"/>
        </w:rPr>
        <w:t xml:space="preserve"> for acrylate injection</w:t>
      </w:r>
      <w:r w:rsidRPr="0028361A">
        <w:rPr>
          <w:rFonts w:asciiTheme="minorHAnsi" w:hAnsiTheme="minorHAnsi" w:cstheme="minorHAnsi"/>
          <w:sz w:val="20"/>
          <w:szCs w:val="20"/>
        </w:rPr>
        <w:t xml:space="preserve">. </w:t>
      </w:r>
    </w:p>
    <w:p w14:paraId="61B50E67" w14:textId="3634C255" w:rsidR="005A5041" w:rsidRPr="0028361A" w:rsidRDefault="00BF397B" w:rsidP="005A5041">
      <w:pPr>
        <w:pStyle w:val="p1"/>
        <w:numPr>
          <w:ilvl w:val="0"/>
          <w:numId w:val="38"/>
        </w:numPr>
        <w:rPr>
          <w:rFonts w:asciiTheme="minorHAnsi" w:hAnsiTheme="minorHAnsi" w:cstheme="minorHAnsi"/>
          <w:sz w:val="20"/>
          <w:szCs w:val="20"/>
        </w:rPr>
      </w:pPr>
      <w:r w:rsidRPr="0028361A">
        <w:rPr>
          <w:rFonts w:asciiTheme="minorHAnsi" w:hAnsiTheme="minorHAnsi" w:cstheme="minorHAnsi"/>
          <w:sz w:val="20"/>
          <w:szCs w:val="20"/>
        </w:rPr>
        <w:t xml:space="preserve">Connect a vacuum pump to the end of either PVC vent end. Place the other vent end into a bucket filled with clean water and draw water through the hose by applying vacuum. </w:t>
      </w:r>
    </w:p>
    <w:p w14:paraId="47762E60" w14:textId="2E15C5F9" w:rsidR="00255905" w:rsidRPr="0028361A" w:rsidRDefault="00BF397B" w:rsidP="005A5041">
      <w:pPr>
        <w:pStyle w:val="p1"/>
        <w:numPr>
          <w:ilvl w:val="0"/>
          <w:numId w:val="38"/>
        </w:numPr>
        <w:rPr>
          <w:rFonts w:asciiTheme="minorHAnsi" w:hAnsiTheme="minorHAnsi" w:cstheme="minorHAnsi"/>
          <w:sz w:val="20"/>
          <w:szCs w:val="20"/>
        </w:rPr>
      </w:pPr>
      <w:r w:rsidRPr="0028361A">
        <w:rPr>
          <w:rFonts w:asciiTheme="minorHAnsi" w:hAnsiTheme="minorHAnsi" w:cstheme="minorHAnsi"/>
          <w:sz w:val="20"/>
          <w:szCs w:val="20"/>
        </w:rPr>
        <w:t xml:space="preserve">When water flow is clear on the vacuum side, disconnect </w:t>
      </w:r>
      <w:r w:rsidR="007F54C5" w:rsidRPr="0028361A">
        <w:rPr>
          <w:rFonts w:asciiTheme="minorHAnsi" w:hAnsiTheme="minorHAnsi" w:cstheme="minorHAnsi"/>
          <w:sz w:val="20"/>
          <w:szCs w:val="20"/>
        </w:rPr>
        <w:t>the water</w:t>
      </w:r>
      <w:r w:rsidRPr="0028361A">
        <w:rPr>
          <w:rFonts w:asciiTheme="minorHAnsi" w:hAnsiTheme="minorHAnsi" w:cstheme="minorHAnsi"/>
          <w:sz w:val="20"/>
          <w:szCs w:val="20"/>
        </w:rPr>
        <w:t xml:space="preserve"> supply by removing the vent end from the bucket of </w:t>
      </w:r>
      <w:r w:rsidR="007F54C5" w:rsidRPr="0028361A">
        <w:rPr>
          <w:rFonts w:asciiTheme="minorHAnsi" w:hAnsiTheme="minorHAnsi" w:cstheme="minorHAnsi"/>
          <w:sz w:val="20"/>
          <w:szCs w:val="20"/>
        </w:rPr>
        <w:t>water.</w:t>
      </w:r>
    </w:p>
    <w:p w14:paraId="00951BD5" w14:textId="77777777" w:rsidR="005A5041" w:rsidRPr="0028361A" w:rsidRDefault="005A5041" w:rsidP="005A5041">
      <w:pPr>
        <w:pStyle w:val="p1"/>
        <w:ind w:left="720"/>
        <w:rPr>
          <w:rStyle w:val="s1"/>
          <w:rFonts w:asciiTheme="minorHAnsi" w:hAnsiTheme="minorHAnsi" w:cstheme="minorHAnsi"/>
          <w:sz w:val="20"/>
          <w:szCs w:val="20"/>
        </w:rPr>
      </w:pPr>
    </w:p>
    <w:p w14:paraId="51E6B827" w14:textId="77777777" w:rsidR="0074127A" w:rsidRPr="0028361A" w:rsidRDefault="0074127A" w:rsidP="0074127A">
      <w:pPr>
        <w:pStyle w:val="li1"/>
        <w:ind w:left="1350"/>
        <w:divId w:val="1705785321"/>
        <w:rPr>
          <w:rStyle w:val="s1"/>
          <w:rFonts w:asciiTheme="minorHAnsi" w:hAnsiTheme="minorHAnsi" w:cstheme="minorHAnsi"/>
          <w:sz w:val="20"/>
          <w:szCs w:val="20"/>
        </w:rPr>
      </w:pPr>
    </w:p>
    <w:p w14:paraId="07AD528E" w14:textId="77777777" w:rsidR="00816408" w:rsidRPr="0028361A" w:rsidRDefault="00816408" w:rsidP="00E74F02">
      <w:pPr>
        <w:pStyle w:val="p1"/>
        <w:divId w:val="943028690"/>
        <w:rPr>
          <w:rStyle w:val="s1"/>
          <w:rFonts w:asciiTheme="minorHAnsi" w:hAnsiTheme="minorHAnsi" w:cstheme="minorHAnsi"/>
          <w:sz w:val="20"/>
          <w:szCs w:val="20"/>
        </w:rPr>
      </w:pPr>
    </w:p>
    <w:p w14:paraId="49220022" w14:textId="3648C440" w:rsidR="00DA4BAF" w:rsidRPr="0028361A" w:rsidRDefault="003F5282" w:rsidP="003F5282">
      <w:pPr>
        <w:jc w:val="center"/>
        <w:rPr>
          <w:rFonts w:cstheme="minorHAnsi"/>
          <w:sz w:val="20"/>
          <w:szCs w:val="20"/>
        </w:rPr>
      </w:pPr>
      <w:r w:rsidRPr="0028361A">
        <w:rPr>
          <w:rFonts w:cstheme="minorHAnsi"/>
          <w:sz w:val="20"/>
          <w:szCs w:val="20"/>
        </w:rPr>
        <w:t>End of Section</w:t>
      </w:r>
    </w:p>
    <w:sectPr w:rsidR="00DA4BAF" w:rsidRPr="0028361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BD146" w14:textId="77777777" w:rsidR="00FB5B18" w:rsidRDefault="00FB5B18" w:rsidP="00AA44B5">
      <w:r>
        <w:separator/>
      </w:r>
    </w:p>
  </w:endnote>
  <w:endnote w:type="continuationSeparator" w:id="0">
    <w:p w14:paraId="031E407F" w14:textId="77777777" w:rsidR="00FB5B18" w:rsidRDefault="00FB5B18" w:rsidP="00AA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5A821" w14:textId="377DB216" w:rsidR="007C00E6" w:rsidRPr="007C00E6" w:rsidRDefault="00F53206" w:rsidP="007C00E6">
    <w:pPr>
      <w:pStyle w:val="Footer"/>
      <w:rPr>
        <w:rStyle w:val="s1"/>
        <w:rFonts w:asciiTheme="minorHAnsi" w:hAnsiTheme="minorHAnsi" w:cstheme="minorHAnsi"/>
        <w:sz w:val="20"/>
        <w:szCs w:val="20"/>
      </w:rPr>
    </w:pPr>
    <w:r w:rsidRPr="007C00E6">
      <w:rPr>
        <w:sz w:val="20"/>
        <w:szCs w:val="20"/>
      </w:rPr>
      <w:t xml:space="preserve">KOSTER American </w:t>
    </w:r>
    <w:proofErr w:type="gramStart"/>
    <w:r w:rsidRPr="007C00E6">
      <w:rPr>
        <w:sz w:val="20"/>
        <w:szCs w:val="20"/>
      </w:rPr>
      <w:t>Corp.</w:t>
    </w:r>
    <w:r w:rsidR="007C00E6" w:rsidRPr="007C00E6">
      <w:rPr>
        <w:sz w:val="20"/>
        <w:szCs w:val="20"/>
      </w:rPr>
      <w:t xml:space="preserve">  </w:t>
    </w:r>
    <w:proofErr w:type="gramEnd"/>
    <w:r w:rsidR="007C00E6" w:rsidRPr="007C00E6">
      <w:rPr>
        <w:rStyle w:val="s1"/>
        <w:rFonts w:asciiTheme="minorHAnsi" w:hAnsiTheme="minorHAnsi" w:cstheme="minorHAnsi"/>
        <w:sz w:val="20"/>
        <w:szCs w:val="20"/>
      </w:rPr>
      <w:t>2585 Aviator Drive, Virginia Beach</w:t>
    </w:r>
    <w:r w:rsidR="007C00E6" w:rsidRPr="007C00E6">
      <w:rPr>
        <w:rStyle w:val="s1"/>
        <w:rFonts w:asciiTheme="minorHAnsi" w:hAnsiTheme="minorHAnsi" w:cstheme="minorHAnsi"/>
        <w:sz w:val="20"/>
        <w:szCs w:val="20"/>
      </w:rPr>
      <w:t xml:space="preserve"> </w:t>
    </w:r>
    <w:r w:rsidR="007C00E6" w:rsidRPr="007C00E6">
      <w:rPr>
        <w:rStyle w:val="s1"/>
        <w:rFonts w:asciiTheme="minorHAnsi" w:hAnsiTheme="minorHAnsi" w:cstheme="minorHAnsi"/>
        <w:sz w:val="20"/>
        <w:szCs w:val="20"/>
      </w:rPr>
      <w:t>Virginia, 21921</w:t>
    </w:r>
    <w:r w:rsidR="007C00E6" w:rsidRPr="007C00E6">
      <w:rPr>
        <w:rStyle w:val="s1"/>
        <w:rFonts w:asciiTheme="minorHAnsi" w:hAnsiTheme="minorHAnsi" w:cstheme="minorHAnsi"/>
        <w:sz w:val="20"/>
        <w:szCs w:val="20"/>
      </w:rPr>
      <w:t xml:space="preserve">         </w:t>
    </w:r>
  </w:p>
  <w:p w14:paraId="07ECD668" w14:textId="3D707BD2" w:rsidR="007C00E6" w:rsidRPr="007C00E6" w:rsidRDefault="007C00E6" w:rsidP="007C00E6">
    <w:pPr>
      <w:pStyle w:val="Footer"/>
      <w:rPr>
        <w:rStyle w:val="s1"/>
        <w:rFonts w:asciiTheme="minorHAnsi" w:hAnsiTheme="minorHAnsi"/>
        <w:sz w:val="20"/>
        <w:szCs w:val="20"/>
      </w:rPr>
    </w:pPr>
    <w:r w:rsidRPr="007C00E6">
      <w:rPr>
        <w:rStyle w:val="s1"/>
        <w:rFonts w:asciiTheme="minorHAnsi" w:hAnsiTheme="minorHAnsi" w:cstheme="minorHAnsi"/>
        <w:sz w:val="20"/>
        <w:szCs w:val="20"/>
      </w:rPr>
      <w:t>Phone: 757-425-1206</w:t>
    </w:r>
    <w:r w:rsidRPr="007C00E6">
      <w:rPr>
        <w:rStyle w:val="s1"/>
        <w:rFonts w:asciiTheme="minorHAnsi" w:hAnsiTheme="minorHAnsi" w:cstheme="minorHAnsi"/>
        <w:sz w:val="20"/>
        <w:szCs w:val="20"/>
      </w:rPr>
      <w:t xml:space="preserve"> </w:t>
    </w:r>
    <w:r w:rsidRPr="007C00E6">
      <w:rPr>
        <w:rStyle w:val="s1"/>
        <w:rFonts w:asciiTheme="minorHAnsi" w:hAnsiTheme="minorHAnsi" w:cstheme="minorHAnsi"/>
        <w:sz w:val="20"/>
        <w:szCs w:val="20"/>
      </w:rPr>
      <w:t xml:space="preserve">Email: </w:t>
    </w:r>
    <w:hyperlink r:id="rId1" w:history="1">
      <w:r w:rsidRPr="007C00E6">
        <w:rPr>
          <w:rStyle w:val="Hyperlink"/>
          <w:rFonts w:cstheme="minorHAnsi"/>
          <w:sz w:val="20"/>
          <w:szCs w:val="20"/>
        </w:rPr>
        <w:t>info@kosterusa.com</w:t>
      </w:r>
    </w:hyperlink>
    <w:r w:rsidRPr="007C00E6">
      <w:rPr>
        <w:rStyle w:val="s1"/>
        <w:rFonts w:asciiTheme="minorHAnsi" w:hAnsiTheme="minorHAnsi" w:cstheme="minorHAnsi"/>
        <w:sz w:val="20"/>
        <w:szCs w:val="20"/>
      </w:rPr>
      <w:t xml:space="preserve"> or </w:t>
    </w:r>
    <w:hyperlink r:id="rId2" w:history="1">
      <w:r w:rsidRPr="007C00E6">
        <w:rPr>
          <w:rStyle w:val="Hyperlink"/>
          <w:rFonts w:cstheme="minorHAnsi"/>
          <w:sz w:val="20"/>
          <w:szCs w:val="20"/>
        </w:rPr>
        <w:t>techsupport@kosterusa.com</w:t>
      </w:r>
    </w:hyperlink>
  </w:p>
  <w:p w14:paraId="734FCA45" w14:textId="3FC3B5AD" w:rsidR="00F53206" w:rsidRDefault="00F53206">
    <w:pPr>
      <w:pStyle w:val="Footer"/>
    </w:pPr>
    <w:r>
      <w:tab/>
    </w:r>
    <w:r>
      <w:tab/>
    </w:r>
  </w:p>
  <w:p w14:paraId="0D7D886D" w14:textId="77777777" w:rsidR="007C00E6" w:rsidRDefault="007C00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3BA87" w14:textId="77777777" w:rsidR="00FB5B18" w:rsidRDefault="00FB5B18" w:rsidP="00AA44B5">
      <w:r>
        <w:separator/>
      </w:r>
    </w:p>
  </w:footnote>
  <w:footnote w:type="continuationSeparator" w:id="0">
    <w:p w14:paraId="1F3B117D" w14:textId="77777777" w:rsidR="00FB5B18" w:rsidRDefault="00FB5B18" w:rsidP="00AA4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4668" w14:textId="4C8DF529" w:rsidR="00AA44B5" w:rsidRDefault="00521826">
    <w:pPr>
      <w:pStyle w:val="Header"/>
    </w:pPr>
    <w:r>
      <w:rPr>
        <w:rFonts w:ascii="Times New Roman" w:hAnsi="Times New Roman" w:cs="Times New Roman"/>
        <w:noProof/>
      </w:rPr>
      <w:t>KOSTER AMERICAN CORPERATION</w:t>
    </w:r>
    <w:r w:rsidR="00AA44B5">
      <w:tab/>
    </w:r>
    <w:r w:rsidR="00AA44B5">
      <w:tab/>
    </w:r>
  </w:p>
  <w:p w14:paraId="4A776F4E" w14:textId="06ACBABF" w:rsidR="00AA44B5" w:rsidRDefault="00AA44B5">
    <w:pPr>
      <w:pStyle w:val="Header"/>
    </w:pPr>
    <w:r>
      <w:tab/>
      <w:t xml:space="preserve">                                                                               Product System</w:t>
    </w:r>
    <w:r w:rsidR="0028361A">
      <w:t xml:space="preserve"> Specification</w:t>
    </w:r>
    <w:r>
      <w:t>: KOSTER Hose Injection</w:t>
    </w:r>
    <w:r w:rsidR="0028361A">
      <w:t xml:space="preserve"> </w:t>
    </w:r>
    <w:r>
      <w:t>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1CF3"/>
    <w:multiLevelType w:val="multilevel"/>
    <w:tmpl w:val="9B70BC5E"/>
    <w:lvl w:ilvl="0">
      <w:start w:val="1"/>
      <w:numFmt w:val="decimal"/>
      <w:lvlText w:val="%1"/>
      <w:lvlJc w:val="left"/>
      <w:pPr>
        <w:ind w:left="396" w:hanging="396"/>
      </w:pPr>
      <w:rPr>
        <w:rFonts w:hint="default"/>
      </w:rPr>
    </w:lvl>
    <w:lvl w:ilvl="1">
      <w:start w:val="1"/>
      <w:numFmt w:val="decimalZero"/>
      <w:lvlText w:val="%1.%2"/>
      <w:lvlJc w:val="left"/>
      <w:pPr>
        <w:ind w:left="1746" w:hanging="396"/>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120" w:hanging="72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180" w:hanging="108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240" w:hanging="1440"/>
      </w:pPr>
      <w:rPr>
        <w:rFonts w:hint="default"/>
      </w:rPr>
    </w:lvl>
  </w:abstractNum>
  <w:abstractNum w:abstractNumId="1" w15:restartNumberingAfterBreak="0">
    <w:nsid w:val="02923B16"/>
    <w:multiLevelType w:val="hybridMultilevel"/>
    <w:tmpl w:val="D74288FA"/>
    <w:lvl w:ilvl="0" w:tplc="5C407B10">
      <w:start w:val="1"/>
      <w:numFmt w:val="lowerLetter"/>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7664E5"/>
    <w:multiLevelType w:val="multilevel"/>
    <w:tmpl w:val="0268A2CC"/>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15:restartNumberingAfterBreak="0">
    <w:nsid w:val="04FD155E"/>
    <w:multiLevelType w:val="hybridMultilevel"/>
    <w:tmpl w:val="EEB434F8"/>
    <w:lvl w:ilvl="0" w:tplc="8FBA3A48">
      <w:start w:val="1"/>
      <w:numFmt w:val="decimal"/>
      <w:lvlText w:val="%1."/>
      <w:lvlJc w:val="left"/>
      <w:pPr>
        <w:ind w:left="2790" w:hanging="360"/>
      </w:pPr>
      <w:rPr>
        <w:rFonts w:eastAsiaTheme="minorEastAsia" w:hint="default"/>
      </w:rPr>
    </w:lvl>
    <w:lvl w:ilvl="1" w:tplc="7C8A3878">
      <w:start w:val="1"/>
      <w:numFmt w:val="decimal"/>
      <w:lvlText w:val="%2."/>
      <w:lvlJc w:val="left"/>
      <w:pPr>
        <w:ind w:left="2790" w:hanging="360"/>
      </w:pPr>
      <w:rPr>
        <w:rFonts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057F19BE"/>
    <w:multiLevelType w:val="multilevel"/>
    <w:tmpl w:val="358A4A24"/>
    <w:lvl w:ilvl="0">
      <w:start w:val="1"/>
      <w:numFmt w:val="lowerLetter"/>
      <w:lvlText w:val="%1)"/>
      <w:lvlJc w:val="left"/>
      <w:pPr>
        <w:tabs>
          <w:tab w:val="num" w:pos="3330"/>
        </w:tabs>
        <w:ind w:left="3330" w:hanging="360"/>
      </w:pPr>
    </w:lvl>
    <w:lvl w:ilvl="1" w:tentative="1">
      <w:start w:val="1"/>
      <w:numFmt w:val="decimal"/>
      <w:lvlText w:val="%2."/>
      <w:lvlJc w:val="left"/>
      <w:pPr>
        <w:tabs>
          <w:tab w:val="num" w:pos="4050"/>
        </w:tabs>
        <w:ind w:left="4050" w:hanging="360"/>
      </w:pPr>
    </w:lvl>
    <w:lvl w:ilvl="2" w:tentative="1">
      <w:start w:val="1"/>
      <w:numFmt w:val="decimal"/>
      <w:lvlText w:val="%3."/>
      <w:lvlJc w:val="left"/>
      <w:pPr>
        <w:tabs>
          <w:tab w:val="num" w:pos="4770"/>
        </w:tabs>
        <w:ind w:left="4770" w:hanging="360"/>
      </w:pPr>
    </w:lvl>
    <w:lvl w:ilvl="3" w:tentative="1">
      <w:start w:val="1"/>
      <w:numFmt w:val="decimal"/>
      <w:lvlText w:val="%4."/>
      <w:lvlJc w:val="left"/>
      <w:pPr>
        <w:tabs>
          <w:tab w:val="num" w:pos="5490"/>
        </w:tabs>
        <w:ind w:left="5490" w:hanging="360"/>
      </w:pPr>
    </w:lvl>
    <w:lvl w:ilvl="4" w:tentative="1">
      <w:start w:val="1"/>
      <w:numFmt w:val="decimal"/>
      <w:lvlText w:val="%5."/>
      <w:lvlJc w:val="left"/>
      <w:pPr>
        <w:tabs>
          <w:tab w:val="num" w:pos="6210"/>
        </w:tabs>
        <w:ind w:left="6210" w:hanging="360"/>
      </w:pPr>
    </w:lvl>
    <w:lvl w:ilvl="5" w:tentative="1">
      <w:start w:val="1"/>
      <w:numFmt w:val="decimal"/>
      <w:lvlText w:val="%6."/>
      <w:lvlJc w:val="left"/>
      <w:pPr>
        <w:tabs>
          <w:tab w:val="num" w:pos="6930"/>
        </w:tabs>
        <w:ind w:left="6930" w:hanging="360"/>
      </w:pPr>
    </w:lvl>
    <w:lvl w:ilvl="6" w:tentative="1">
      <w:start w:val="1"/>
      <w:numFmt w:val="decimal"/>
      <w:lvlText w:val="%7."/>
      <w:lvlJc w:val="left"/>
      <w:pPr>
        <w:tabs>
          <w:tab w:val="num" w:pos="7650"/>
        </w:tabs>
        <w:ind w:left="7650" w:hanging="360"/>
      </w:pPr>
    </w:lvl>
    <w:lvl w:ilvl="7" w:tentative="1">
      <w:start w:val="1"/>
      <w:numFmt w:val="decimal"/>
      <w:lvlText w:val="%8."/>
      <w:lvlJc w:val="left"/>
      <w:pPr>
        <w:tabs>
          <w:tab w:val="num" w:pos="8370"/>
        </w:tabs>
        <w:ind w:left="8370" w:hanging="360"/>
      </w:pPr>
    </w:lvl>
    <w:lvl w:ilvl="8" w:tentative="1">
      <w:start w:val="1"/>
      <w:numFmt w:val="decimal"/>
      <w:lvlText w:val="%9."/>
      <w:lvlJc w:val="left"/>
      <w:pPr>
        <w:tabs>
          <w:tab w:val="num" w:pos="9090"/>
        </w:tabs>
        <w:ind w:left="9090" w:hanging="360"/>
      </w:pPr>
    </w:lvl>
  </w:abstractNum>
  <w:abstractNum w:abstractNumId="5" w15:restartNumberingAfterBreak="0">
    <w:nsid w:val="06F225FF"/>
    <w:multiLevelType w:val="hybridMultilevel"/>
    <w:tmpl w:val="8F58C0D0"/>
    <w:lvl w:ilvl="0" w:tplc="24FE92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C15FAF"/>
    <w:multiLevelType w:val="hybridMultilevel"/>
    <w:tmpl w:val="20C0C52E"/>
    <w:lvl w:ilvl="0" w:tplc="C8CA7E4A">
      <w:start w:val="1"/>
      <w:numFmt w:val="upperLetter"/>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2376F85"/>
    <w:multiLevelType w:val="hybridMultilevel"/>
    <w:tmpl w:val="9AAC1F04"/>
    <w:lvl w:ilvl="0" w:tplc="40CE91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594BC8"/>
    <w:multiLevelType w:val="hybridMultilevel"/>
    <w:tmpl w:val="C10C5CA2"/>
    <w:lvl w:ilvl="0" w:tplc="2BB8A3D8">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1DAB588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1F6DB6"/>
    <w:multiLevelType w:val="hybridMultilevel"/>
    <w:tmpl w:val="ABF0B986"/>
    <w:lvl w:ilvl="0" w:tplc="2BB8A3D8">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22210CA1"/>
    <w:multiLevelType w:val="hybridMultilevel"/>
    <w:tmpl w:val="75B05BD0"/>
    <w:lvl w:ilvl="0" w:tplc="2BB8A3D8">
      <w:start w:val="1"/>
      <w:numFmt w:val="upperLetter"/>
      <w:lvlText w:val="%1."/>
      <w:lvlJc w:val="left"/>
      <w:pPr>
        <w:ind w:left="279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27D4160"/>
    <w:multiLevelType w:val="hybridMultilevel"/>
    <w:tmpl w:val="655CE324"/>
    <w:lvl w:ilvl="0" w:tplc="773E13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5C2125"/>
    <w:multiLevelType w:val="hybridMultilevel"/>
    <w:tmpl w:val="F8FC64C2"/>
    <w:lvl w:ilvl="0" w:tplc="127C5B68">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15:restartNumberingAfterBreak="0">
    <w:nsid w:val="269E3ABB"/>
    <w:multiLevelType w:val="multilevel"/>
    <w:tmpl w:val="B7A01CE0"/>
    <w:lvl w:ilvl="0">
      <w:start w:val="1"/>
      <w:numFmt w:val="decimal"/>
      <w:lvlText w:val="%1.0"/>
      <w:lvlJc w:val="left"/>
      <w:pPr>
        <w:ind w:left="108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5" w15:restartNumberingAfterBreak="0">
    <w:nsid w:val="27B34658"/>
    <w:multiLevelType w:val="hybridMultilevel"/>
    <w:tmpl w:val="CDC82B58"/>
    <w:lvl w:ilvl="0" w:tplc="2BB8A3D8">
      <w:start w:val="1"/>
      <w:numFmt w:val="upperLetter"/>
      <w:lvlText w:val="%1."/>
      <w:lvlJc w:val="left"/>
      <w:pPr>
        <w:ind w:left="306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15:restartNumberingAfterBreak="0">
    <w:nsid w:val="2DA25810"/>
    <w:multiLevelType w:val="hybridMultilevel"/>
    <w:tmpl w:val="E0281904"/>
    <w:lvl w:ilvl="0" w:tplc="C8CA7E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F6207C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853F7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A66A43"/>
    <w:multiLevelType w:val="multilevel"/>
    <w:tmpl w:val="F1421E2C"/>
    <w:lvl w:ilvl="0">
      <w:start w:val="1"/>
      <w:numFmt w:val="decimal"/>
      <w:lvlText w:val="%1."/>
      <w:lvlJc w:val="left"/>
      <w:pPr>
        <w:ind w:left="2160" w:hanging="360"/>
      </w:pPr>
      <w:rPr>
        <w:rFonts w:hint="default"/>
      </w:rPr>
    </w:lvl>
    <w:lvl w:ilvl="1">
      <w:start w:val="3"/>
      <w:numFmt w:val="decimal"/>
      <w:isLgl/>
      <w:lvlText w:val="%1.%2"/>
      <w:lvlJc w:val="left"/>
      <w:pPr>
        <w:ind w:left="171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20" w15:restartNumberingAfterBreak="0">
    <w:nsid w:val="320351F5"/>
    <w:multiLevelType w:val="multilevel"/>
    <w:tmpl w:val="EFD2E72C"/>
    <w:lvl w:ilvl="0">
      <w:start w:val="2"/>
      <w:numFmt w:val="decimal"/>
      <w:lvlText w:val="%1.0"/>
      <w:lvlJc w:val="left"/>
      <w:pPr>
        <w:ind w:left="1704"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3504" w:hanging="720"/>
      </w:pPr>
      <w:rPr>
        <w:rFonts w:hint="default"/>
      </w:rPr>
    </w:lvl>
    <w:lvl w:ilvl="3">
      <w:start w:val="1"/>
      <w:numFmt w:val="decimal"/>
      <w:lvlText w:val="%1.%2.%3.%4"/>
      <w:lvlJc w:val="left"/>
      <w:pPr>
        <w:ind w:left="4224" w:hanging="720"/>
      </w:pPr>
      <w:rPr>
        <w:rFonts w:hint="default"/>
      </w:rPr>
    </w:lvl>
    <w:lvl w:ilvl="4">
      <w:start w:val="1"/>
      <w:numFmt w:val="decimal"/>
      <w:lvlText w:val="%1.%2.%3.%4.%5"/>
      <w:lvlJc w:val="left"/>
      <w:pPr>
        <w:ind w:left="4944" w:hanging="720"/>
      </w:pPr>
      <w:rPr>
        <w:rFonts w:hint="default"/>
      </w:rPr>
    </w:lvl>
    <w:lvl w:ilvl="5">
      <w:start w:val="1"/>
      <w:numFmt w:val="decimal"/>
      <w:lvlText w:val="%1.%2.%3.%4.%5.%6"/>
      <w:lvlJc w:val="left"/>
      <w:pPr>
        <w:ind w:left="6024" w:hanging="1080"/>
      </w:pPr>
      <w:rPr>
        <w:rFonts w:hint="default"/>
      </w:rPr>
    </w:lvl>
    <w:lvl w:ilvl="6">
      <w:start w:val="1"/>
      <w:numFmt w:val="decimal"/>
      <w:lvlText w:val="%1.%2.%3.%4.%5.%6.%7"/>
      <w:lvlJc w:val="left"/>
      <w:pPr>
        <w:ind w:left="6744" w:hanging="1080"/>
      </w:pPr>
      <w:rPr>
        <w:rFonts w:hint="default"/>
      </w:rPr>
    </w:lvl>
    <w:lvl w:ilvl="7">
      <w:start w:val="1"/>
      <w:numFmt w:val="decimal"/>
      <w:lvlText w:val="%1.%2.%3.%4.%5.%6.%7.%8"/>
      <w:lvlJc w:val="left"/>
      <w:pPr>
        <w:ind w:left="7824" w:hanging="1440"/>
      </w:pPr>
      <w:rPr>
        <w:rFonts w:hint="default"/>
      </w:rPr>
    </w:lvl>
    <w:lvl w:ilvl="8">
      <w:start w:val="1"/>
      <w:numFmt w:val="decimal"/>
      <w:lvlText w:val="%1.%2.%3.%4.%5.%6.%7.%8.%9"/>
      <w:lvlJc w:val="left"/>
      <w:pPr>
        <w:ind w:left="8544" w:hanging="1440"/>
      </w:pPr>
      <w:rPr>
        <w:rFonts w:hint="default"/>
      </w:rPr>
    </w:lvl>
  </w:abstractNum>
  <w:abstractNum w:abstractNumId="21" w15:restartNumberingAfterBreak="0">
    <w:nsid w:val="330C1BA1"/>
    <w:multiLevelType w:val="hybridMultilevel"/>
    <w:tmpl w:val="521A1AEE"/>
    <w:lvl w:ilvl="0" w:tplc="113EFB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3493915"/>
    <w:multiLevelType w:val="multilevel"/>
    <w:tmpl w:val="F1421E2C"/>
    <w:styleLink w:val="CurrentList1"/>
    <w:lvl w:ilvl="0">
      <w:start w:val="1"/>
      <w:numFmt w:val="decimal"/>
      <w:lvlText w:val="%1."/>
      <w:lvlJc w:val="left"/>
      <w:pPr>
        <w:ind w:left="2160" w:hanging="360"/>
      </w:pPr>
      <w:rPr>
        <w:rFonts w:hint="default"/>
      </w:rPr>
    </w:lvl>
    <w:lvl w:ilvl="1">
      <w:start w:val="3"/>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23" w15:restartNumberingAfterBreak="0">
    <w:nsid w:val="3638364E"/>
    <w:multiLevelType w:val="hybridMultilevel"/>
    <w:tmpl w:val="03506524"/>
    <w:lvl w:ilvl="0" w:tplc="B8C6FC56">
      <w:start w:val="1"/>
      <w:numFmt w:val="upperLetter"/>
      <w:lvlText w:val="%1."/>
      <w:lvlJc w:val="left"/>
      <w:pPr>
        <w:ind w:left="1848" w:hanging="36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4" w15:restartNumberingAfterBreak="0">
    <w:nsid w:val="3D7D1408"/>
    <w:multiLevelType w:val="hybridMultilevel"/>
    <w:tmpl w:val="66BE14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43F13101"/>
    <w:multiLevelType w:val="hybridMultilevel"/>
    <w:tmpl w:val="277AE036"/>
    <w:lvl w:ilvl="0" w:tplc="2BB8A3D8">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46F3149B"/>
    <w:multiLevelType w:val="hybridMultilevel"/>
    <w:tmpl w:val="F74A89B2"/>
    <w:lvl w:ilvl="0" w:tplc="C8CA7E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95E5EA7"/>
    <w:multiLevelType w:val="multilevel"/>
    <w:tmpl w:val="9CAE3C28"/>
    <w:lvl w:ilvl="0">
      <w:start w:val="1"/>
      <w:numFmt w:val="decimal"/>
      <w:lvlText w:val="%1."/>
      <w:lvlJc w:val="left"/>
      <w:pPr>
        <w:tabs>
          <w:tab w:val="num" w:pos="2520"/>
        </w:tabs>
        <w:ind w:left="2520" w:hanging="360"/>
      </w:pPr>
    </w:lvl>
    <w:lvl w:ilvl="1">
      <w:start w:val="1"/>
      <w:numFmt w:val="upperLetter"/>
      <w:lvlText w:val="%2."/>
      <w:lvlJc w:val="left"/>
      <w:pPr>
        <w:ind w:left="3510" w:hanging="360"/>
      </w:pPr>
      <w:rPr>
        <w:rFonts w:hint="default"/>
      </w:r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28" w15:restartNumberingAfterBreak="0">
    <w:nsid w:val="4AE032BF"/>
    <w:multiLevelType w:val="hybridMultilevel"/>
    <w:tmpl w:val="1680A138"/>
    <w:lvl w:ilvl="0" w:tplc="FA16E4E8">
      <w:start w:val="1"/>
      <w:numFmt w:val="low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9" w15:restartNumberingAfterBreak="0">
    <w:nsid w:val="4DA6133F"/>
    <w:multiLevelType w:val="hybridMultilevel"/>
    <w:tmpl w:val="8524358C"/>
    <w:lvl w:ilvl="0" w:tplc="5C407B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EF3793A"/>
    <w:multiLevelType w:val="hybridMultilevel"/>
    <w:tmpl w:val="B9DCB0D0"/>
    <w:lvl w:ilvl="0" w:tplc="C8CA7E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054621C"/>
    <w:multiLevelType w:val="hybridMultilevel"/>
    <w:tmpl w:val="2B3C16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1057302"/>
    <w:multiLevelType w:val="multilevel"/>
    <w:tmpl w:val="FFFFFFFF"/>
    <w:lvl w:ilvl="0">
      <w:start w:val="1"/>
      <w:numFmt w:val="decimal"/>
      <w:lvlText w:val="%1."/>
      <w:lvlJc w:val="lef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33" w15:restartNumberingAfterBreak="0">
    <w:nsid w:val="53040ADE"/>
    <w:multiLevelType w:val="multilevel"/>
    <w:tmpl w:val="18E0975E"/>
    <w:lvl w:ilvl="0">
      <w:start w:val="2"/>
      <w:numFmt w:val="decimal"/>
      <w:lvlText w:val="%1"/>
      <w:lvlJc w:val="left"/>
      <w:pPr>
        <w:ind w:left="360" w:hanging="360"/>
      </w:pPr>
      <w:rPr>
        <w:rFonts w:hint="default"/>
      </w:rPr>
    </w:lvl>
    <w:lvl w:ilvl="1">
      <w:start w:val="3"/>
      <w:numFmt w:val="decimalZero"/>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120" w:hanging="72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180" w:hanging="108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240" w:hanging="1440"/>
      </w:pPr>
      <w:rPr>
        <w:rFonts w:hint="default"/>
      </w:rPr>
    </w:lvl>
  </w:abstractNum>
  <w:abstractNum w:abstractNumId="34" w15:restartNumberingAfterBreak="0">
    <w:nsid w:val="532911CD"/>
    <w:multiLevelType w:val="hybridMultilevel"/>
    <w:tmpl w:val="09461F6A"/>
    <w:lvl w:ilvl="0" w:tplc="13D4F420">
      <w:start w:val="1"/>
      <w:numFmt w:val="upperLetter"/>
      <w:lvlText w:val="%1."/>
      <w:lvlJc w:val="left"/>
      <w:pPr>
        <w:ind w:left="1800" w:hanging="360"/>
      </w:pPr>
      <w:rPr>
        <w:rFonts w:hint="default"/>
      </w:rPr>
    </w:lvl>
    <w:lvl w:ilvl="1" w:tplc="CE92746E">
      <w:start w:val="1"/>
      <w:numFmt w:val="decimal"/>
      <w:lvlText w:val="%2."/>
      <w:lvlJc w:val="left"/>
      <w:pPr>
        <w:ind w:left="2520" w:hanging="360"/>
      </w:pPr>
      <w:rPr>
        <w:rFonts w:hint="default"/>
      </w:rPr>
    </w:lvl>
    <w:lvl w:ilvl="2" w:tplc="8546661A">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41909F5"/>
    <w:multiLevelType w:val="hybridMultilevel"/>
    <w:tmpl w:val="FFD09406"/>
    <w:lvl w:ilvl="0" w:tplc="1EC8482A">
      <w:start w:val="1"/>
      <w:numFmt w:val="upp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36" w15:restartNumberingAfterBreak="0">
    <w:nsid w:val="588C3BA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8510DA"/>
    <w:multiLevelType w:val="hybridMultilevel"/>
    <w:tmpl w:val="D9B8F72C"/>
    <w:lvl w:ilvl="0" w:tplc="04090017">
      <w:start w:val="1"/>
      <w:numFmt w:val="lowerLetter"/>
      <w:lvlText w:val="%1)"/>
      <w:lvlJc w:val="left"/>
      <w:pPr>
        <w:ind w:left="720" w:hanging="360"/>
      </w:pPr>
    </w:lvl>
    <w:lvl w:ilvl="1" w:tplc="0EFEA01C">
      <w:start w:val="1"/>
      <w:numFmt w:val="lowerLetter"/>
      <w:lvlText w:val="(%2)"/>
      <w:lvlJc w:val="left"/>
      <w:pPr>
        <w:ind w:left="3600" w:hanging="360"/>
      </w:pPr>
      <w:rPr>
        <w:rFonts w:asciiTheme="minorHAnsi" w:eastAsiaTheme="minorEastAsia"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267125"/>
    <w:multiLevelType w:val="multilevel"/>
    <w:tmpl w:val="8DA0D0CE"/>
    <w:lvl w:ilvl="0">
      <w:start w:val="1"/>
      <w:numFmt w:val="decimal"/>
      <w:lvlText w:val="%1."/>
      <w:lvlJc w:val="left"/>
      <w:pPr>
        <w:tabs>
          <w:tab w:val="num" w:pos="2340"/>
        </w:tabs>
        <w:ind w:left="2340" w:hanging="360"/>
      </w:pPr>
      <w:rPr>
        <w:rFonts w:asciiTheme="minorHAnsi" w:eastAsiaTheme="minorEastAsia" w:hAnsiTheme="minorHAnsi" w:cstheme="minorHAnsi"/>
      </w:rPr>
    </w:lvl>
    <w:lvl w:ilvl="1">
      <w:start w:val="1"/>
      <w:numFmt w:val="lowerLetter"/>
      <w:lvlText w:val="%2)"/>
      <w:lvlJc w:val="left"/>
      <w:pPr>
        <w:ind w:left="1440" w:hanging="360"/>
      </w:pPr>
    </w:lvl>
    <w:lvl w:ilvl="2">
      <w:start w:val="1"/>
      <w:numFmt w:val="upperLetter"/>
      <w:lvlText w:val="%3."/>
      <w:lvlJc w:val="left"/>
      <w:pPr>
        <w:ind w:left="1710" w:hanging="360"/>
      </w:pPr>
      <w:rPr>
        <w:rFonts w:asciiTheme="minorHAnsi" w:eastAsia="Times New Roman" w:hAnsiTheme="minorHAnsi" w:cstheme="minorHAnsi" w:hint="default"/>
        <w:sz w:val="20"/>
        <w:szCs w:val="20"/>
      </w:rPr>
    </w:lvl>
    <w:lvl w:ilvl="3">
      <w:start w:val="1"/>
      <w:numFmt w:val="decimal"/>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243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AA3AFE"/>
    <w:multiLevelType w:val="hybridMultilevel"/>
    <w:tmpl w:val="C86090B0"/>
    <w:lvl w:ilvl="0" w:tplc="C8CA7E4A">
      <w:start w:val="1"/>
      <w:numFmt w:val="upperLetter"/>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5D443684"/>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DDF76F2"/>
    <w:multiLevelType w:val="hybridMultilevel"/>
    <w:tmpl w:val="F6BC480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66371277"/>
    <w:multiLevelType w:val="hybridMultilevel"/>
    <w:tmpl w:val="23FA73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247309"/>
    <w:multiLevelType w:val="hybridMultilevel"/>
    <w:tmpl w:val="FADEB0EA"/>
    <w:lvl w:ilvl="0" w:tplc="C8CA7E4A">
      <w:start w:val="1"/>
      <w:numFmt w:val="upperLetter"/>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D3B508C"/>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6D790026"/>
    <w:multiLevelType w:val="hybridMultilevel"/>
    <w:tmpl w:val="B798BC7C"/>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6" w15:restartNumberingAfterBreak="0">
    <w:nsid w:val="6E0762E9"/>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4A813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6091B60"/>
    <w:multiLevelType w:val="hybridMultilevel"/>
    <w:tmpl w:val="C89821CA"/>
    <w:lvl w:ilvl="0" w:tplc="C8CA7E4A">
      <w:start w:val="1"/>
      <w:numFmt w:val="upperLetter"/>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7784618D"/>
    <w:multiLevelType w:val="multilevel"/>
    <w:tmpl w:val="145C4D88"/>
    <w:lvl w:ilvl="0">
      <w:start w:val="1"/>
      <w:numFmt w:val="upperLetter"/>
      <w:lvlText w:val="%1."/>
      <w:lvlJc w:val="left"/>
      <w:pPr>
        <w:tabs>
          <w:tab w:val="num" w:pos="1710"/>
        </w:tabs>
        <w:ind w:left="1710" w:hanging="360"/>
      </w:pPr>
      <w:rPr>
        <w:rFonts w:asciiTheme="minorHAnsi" w:eastAsia="Times New Roman" w:hAnsiTheme="minorHAnsi" w:cstheme="minorHAnsi" w:hint="default"/>
      </w:rPr>
    </w:lvl>
    <w:lvl w:ilvl="1" w:tentative="1">
      <w:start w:val="1"/>
      <w:numFmt w:val="decimal"/>
      <w:lvlText w:val="%2."/>
      <w:lvlJc w:val="left"/>
      <w:pPr>
        <w:tabs>
          <w:tab w:val="num" w:pos="2430"/>
        </w:tabs>
        <w:ind w:left="2430" w:hanging="360"/>
      </w:pPr>
    </w:lvl>
    <w:lvl w:ilvl="2" w:tentative="1">
      <w:start w:val="1"/>
      <w:numFmt w:val="decimal"/>
      <w:lvlText w:val="%3."/>
      <w:lvlJc w:val="left"/>
      <w:pPr>
        <w:tabs>
          <w:tab w:val="num" w:pos="3150"/>
        </w:tabs>
        <w:ind w:left="3150" w:hanging="360"/>
      </w:pPr>
    </w:lvl>
    <w:lvl w:ilvl="3" w:tentative="1">
      <w:start w:val="1"/>
      <w:numFmt w:val="decimal"/>
      <w:lvlText w:val="%4."/>
      <w:lvlJc w:val="left"/>
      <w:pPr>
        <w:tabs>
          <w:tab w:val="num" w:pos="3870"/>
        </w:tabs>
        <w:ind w:left="3870" w:hanging="360"/>
      </w:pPr>
    </w:lvl>
    <w:lvl w:ilvl="4" w:tentative="1">
      <w:start w:val="1"/>
      <w:numFmt w:val="decimal"/>
      <w:lvlText w:val="%5."/>
      <w:lvlJc w:val="left"/>
      <w:pPr>
        <w:tabs>
          <w:tab w:val="num" w:pos="4590"/>
        </w:tabs>
        <w:ind w:left="4590" w:hanging="360"/>
      </w:pPr>
    </w:lvl>
    <w:lvl w:ilvl="5" w:tentative="1">
      <w:start w:val="1"/>
      <w:numFmt w:val="decimal"/>
      <w:lvlText w:val="%6."/>
      <w:lvlJc w:val="left"/>
      <w:pPr>
        <w:tabs>
          <w:tab w:val="num" w:pos="5310"/>
        </w:tabs>
        <w:ind w:left="5310" w:hanging="360"/>
      </w:pPr>
    </w:lvl>
    <w:lvl w:ilvl="6" w:tentative="1">
      <w:start w:val="1"/>
      <w:numFmt w:val="decimal"/>
      <w:lvlText w:val="%7."/>
      <w:lvlJc w:val="left"/>
      <w:pPr>
        <w:tabs>
          <w:tab w:val="num" w:pos="6030"/>
        </w:tabs>
        <w:ind w:left="6030" w:hanging="360"/>
      </w:pPr>
    </w:lvl>
    <w:lvl w:ilvl="7" w:tentative="1">
      <w:start w:val="1"/>
      <w:numFmt w:val="decimal"/>
      <w:lvlText w:val="%8."/>
      <w:lvlJc w:val="left"/>
      <w:pPr>
        <w:tabs>
          <w:tab w:val="num" w:pos="6750"/>
        </w:tabs>
        <w:ind w:left="6750" w:hanging="360"/>
      </w:pPr>
    </w:lvl>
    <w:lvl w:ilvl="8" w:tentative="1">
      <w:start w:val="1"/>
      <w:numFmt w:val="decimal"/>
      <w:lvlText w:val="%9."/>
      <w:lvlJc w:val="left"/>
      <w:pPr>
        <w:tabs>
          <w:tab w:val="num" w:pos="7470"/>
        </w:tabs>
        <w:ind w:left="7470" w:hanging="360"/>
      </w:pPr>
    </w:lvl>
  </w:abstractNum>
  <w:abstractNum w:abstractNumId="50" w15:restartNumberingAfterBreak="0">
    <w:nsid w:val="77AA1817"/>
    <w:multiLevelType w:val="multilevel"/>
    <w:tmpl w:val="7A14E93A"/>
    <w:lvl w:ilvl="0">
      <w:start w:val="1"/>
      <w:numFmt w:val="decimal"/>
      <w:lvlText w:val="%1."/>
      <w:lvlJc w:val="left"/>
      <w:pPr>
        <w:ind w:left="2784" w:hanging="360"/>
      </w:pPr>
      <w:rPr>
        <w:rFonts w:hint="default"/>
      </w:rPr>
    </w:lvl>
    <w:lvl w:ilvl="1">
      <w:start w:val="3"/>
      <w:numFmt w:val="decimal"/>
      <w:isLgl/>
      <w:lvlText w:val="%1.%2"/>
      <w:lvlJc w:val="left"/>
      <w:pPr>
        <w:ind w:left="2430" w:hanging="360"/>
      </w:pPr>
      <w:rPr>
        <w:rFonts w:hint="default"/>
      </w:rPr>
    </w:lvl>
    <w:lvl w:ilvl="2">
      <w:start w:val="1"/>
      <w:numFmt w:val="decimal"/>
      <w:isLgl/>
      <w:lvlText w:val="%1.%2.%3"/>
      <w:lvlJc w:val="left"/>
      <w:pPr>
        <w:ind w:left="3144" w:hanging="720"/>
      </w:pPr>
      <w:rPr>
        <w:rFonts w:hint="default"/>
      </w:rPr>
    </w:lvl>
    <w:lvl w:ilvl="3">
      <w:start w:val="1"/>
      <w:numFmt w:val="decimal"/>
      <w:isLgl/>
      <w:lvlText w:val="%1.%2.%3.%4"/>
      <w:lvlJc w:val="left"/>
      <w:pPr>
        <w:ind w:left="3144" w:hanging="720"/>
      </w:pPr>
      <w:rPr>
        <w:rFonts w:hint="default"/>
      </w:rPr>
    </w:lvl>
    <w:lvl w:ilvl="4">
      <w:start w:val="1"/>
      <w:numFmt w:val="decimal"/>
      <w:isLgl/>
      <w:lvlText w:val="%1.%2.%3.%4.%5"/>
      <w:lvlJc w:val="left"/>
      <w:pPr>
        <w:ind w:left="3144" w:hanging="720"/>
      </w:pPr>
      <w:rPr>
        <w:rFonts w:hint="default"/>
      </w:rPr>
    </w:lvl>
    <w:lvl w:ilvl="5">
      <w:start w:val="1"/>
      <w:numFmt w:val="decimal"/>
      <w:isLgl/>
      <w:lvlText w:val="%1.%2.%3.%4.%5.%6"/>
      <w:lvlJc w:val="left"/>
      <w:pPr>
        <w:ind w:left="3504" w:hanging="1080"/>
      </w:pPr>
      <w:rPr>
        <w:rFonts w:hint="default"/>
      </w:rPr>
    </w:lvl>
    <w:lvl w:ilvl="6">
      <w:start w:val="1"/>
      <w:numFmt w:val="decimal"/>
      <w:isLgl/>
      <w:lvlText w:val="%1.%2.%3.%4.%5.%6.%7"/>
      <w:lvlJc w:val="left"/>
      <w:pPr>
        <w:ind w:left="3504" w:hanging="1080"/>
      </w:pPr>
      <w:rPr>
        <w:rFonts w:hint="default"/>
      </w:rPr>
    </w:lvl>
    <w:lvl w:ilvl="7">
      <w:start w:val="1"/>
      <w:numFmt w:val="decimal"/>
      <w:isLgl/>
      <w:lvlText w:val="%1.%2.%3.%4.%5.%6.%7.%8"/>
      <w:lvlJc w:val="left"/>
      <w:pPr>
        <w:ind w:left="3864" w:hanging="1440"/>
      </w:pPr>
      <w:rPr>
        <w:rFonts w:hint="default"/>
      </w:rPr>
    </w:lvl>
    <w:lvl w:ilvl="8">
      <w:start w:val="1"/>
      <w:numFmt w:val="decimal"/>
      <w:isLgl/>
      <w:lvlText w:val="%1.%2.%3.%4.%5.%6.%7.%8.%9"/>
      <w:lvlJc w:val="left"/>
      <w:pPr>
        <w:ind w:left="3864" w:hanging="1440"/>
      </w:pPr>
      <w:rPr>
        <w:rFonts w:hint="default"/>
      </w:rPr>
    </w:lvl>
  </w:abstractNum>
  <w:abstractNum w:abstractNumId="51" w15:restartNumberingAfterBreak="0">
    <w:nsid w:val="79237C55"/>
    <w:multiLevelType w:val="multilevel"/>
    <w:tmpl w:val="4296E474"/>
    <w:lvl w:ilvl="0">
      <w:start w:val="2"/>
      <w:numFmt w:val="decimal"/>
      <w:lvlText w:val="%1.0"/>
      <w:lvlJc w:val="left"/>
      <w:pPr>
        <w:ind w:left="1704" w:hanging="360"/>
      </w:pPr>
      <w:rPr>
        <w:rFonts w:hint="default"/>
      </w:rPr>
    </w:lvl>
    <w:lvl w:ilvl="1">
      <w:start w:val="3"/>
      <w:numFmt w:val="decimal"/>
      <w:lvlText w:val="%1.%2"/>
      <w:lvlJc w:val="left"/>
      <w:pPr>
        <w:ind w:left="1710" w:hanging="360"/>
      </w:pPr>
      <w:rPr>
        <w:rFonts w:hint="default"/>
      </w:rPr>
    </w:lvl>
    <w:lvl w:ilvl="2">
      <w:start w:val="1"/>
      <w:numFmt w:val="decimal"/>
      <w:lvlText w:val="%1.%2.%3"/>
      <w:lvlJc w:val="left"/>
      <w:pPr>
        <w:ind w:left="3504" w:hanging="720"/>
      </w:pPr>
      <w:rPr>
        <w:rFonts w:hint="default"/>
      </w:rPr>
    </w:lvl>
    <w:lvl w:ilvl="3">
      <w:start w:val="1"/>
      <w:numFmt w:val="decimal"/>
      <w:lvlText w:val="%1.%2.%3.%4"/>
      <w:lvlJc w:val="left"/>
      <w:pPr>
        <w:ind w:left="4224" w:hanging="720"/>
      </w:pPr>
      <w:rPr>
        <w:rFonts w:hint="default"/>
      </w:rPr>
    </w:lvl>
    <w:lvl w:ilvl="4">
      <w:start w:val="1"/>
      <w:numFmt w:val="decimal"/>
      <w:lvlText w:val="%1.%2.%3.%4.%5"/>
      <w:lvlJc w:val="left"/>
      <w:pPr>
        <w:ind w:left="4944" w:hanging="720"/>
      </w:pPr>
      <w:rPr>
        <w:rFonts w:hint="default"/>
      </w:rPr>
    </w:lvl>
    <w:lvl w:ilvl="5">
      <w:start w:val="1"/>
      <w:numFmt w:val="decimal"/>
      <w:lvlText w:val="%1.%2.%3.%4.%5.%6"/>
      <w:lvlJc w:val="left"/>
      <w:pPr>
        <w:ind w:left="6024" w:hanging="1080"/>
      </w:pPr>
      <w:rPr>
        <w:rFonts w:hint="default"/>
      </w:rPr>
    </w:lvl>
    <w:lvl w:ilvl="6">
      <w:start w:val="1"/>
      <w:numFmt w:val="decimal"/>
      <w:lvlText w:val="%1.%2.%3.%4.%5.%6.%7"/>
      <w:lvlJc w:val="left"/>
      <w:pPr>
        <w:ind w:left="6744" w:hanging="1080"/>
      </w:pPr>
      <w:rPr>
        <w:rFonts w:hint="default"/>
      </w:rPr>
    </w:lvl>
    <w:lvl w:ilvl="7">
      <w:start w:val="1"/>
      <w:numFmt w:val="decimal"/>
      <w:lvlText w:val="%1.%2.%3.%4.%5.%6.%7.%8"/>
      <w:lvlJc w:val="left"/>
      <w:pPr>
        <w:ind w:left="7824" w:hanging="1440"/>
      </w:pPr>
      <w:rPr>
        <w:rFonts w:hint="default"/>
      </w:rPr>
    </w:lvl>
    <w:lvl w:ilvl="8">
      <w:start w:val="1"/>
      <w:numFmt w:val="decimal"/>
      <w:lvlText w:val="%1.%2.%3.%4.%5.%6.%7.%8.%9"/>
      <w:lvlJc w:val="left"/>
      <w:pPr>
        <w:ind w:left="8544" w:hanging="1440"/>
      </w:pPr>
      <w:rPr>
        <w:rFonts w:hint="default"/>
      </w:rPr>
    </w:lvl>
  </w:abstractNum>
  <w:abstractNum w:abstractNumId="52" w15:restartNumberingAfterBreak="0">
    <w:nsid w:val="7BD73FDA"/>
    <w:multiLevelType w:val="hybridMultilevel"/>
    <w:tmpl w:val="787217F4"/>
    <w:lvl w:ilvl="0" w:tplc="C8CA7E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EE43AE2"/>
    <w:multiLevelType w:val="hybridMultilevel"/>
    <w:tmpl w:val="C12A1D4C"/>
    <w:lvl w:ilvl="0" w:tplc="CAB2CA1A">
      <w:start w:val="1"/>
      <w:numFmt w:val="decimal"/>
      <w:lvlText w:val="%1."/>
      <w:lvlJc w:val="left"/>
      <w:pPr>
        <w:ind w:left="2784" w:hanging="360"/>
      </w:pPr>
      <w:rPr>
        <w:rFonts w:hint="default"/>
      </w:rPr>
    </w:lvl>
    <w:lvl w:ilvl="1" w:tplc="04090019" w:tentative="1">
      <w:start w:val="1"/>
      <w:numFmt w:val="lowerLetter"/>
      <w:lvlText w:val="%2."/>
      <w:lvlJc w:val="left"/>
      <w:pPr>
        <w:ind w:left="3504" w:hanging="360"/>
      </w:pPr>
    </w:lvl>
    <w:lvl w:ilvl="2" w:tplc="0409001B" w:tentative="1">
      <w:start w:val="1"/>
      <w:numFmt w:val="lowerRoman"/>
      <w:lvlText w:val="%3."/>
      <w:lvlJc w:val="right"/>
      <w:pPr>
        <w:ind w:left="4224" w:hanging="180"/>
      </w:pPr>
    </w:lvl>
    <w:lvl w:ilvl="3" w:tplc="0409000F" w:tentative="1">
      <w:start w:val="1"/>
      <w:numFmt w:val="decimal"/>
      <w:lvlText w:val="%4."/>
      <w:lvlJc w:val="left"/>
      <w:pPr>
        <w:ind w:left="4944" w:hanging="360"/>
      </w:pPr>
    </w:lvl>
    <w:lvl w:ilvl="4" w:tplc="04090019" w:tentative="1">
      <w:start w:val="1"/>
      <w:numFmt w:val="lowerLetter"/>
      <w:lvlText w:val="%5."/>
      <w:lvlJc w:val="left"/>
      <w:pPr>
        <w:ind w:left="5664" w:hanging="360"/>
      </w:pPr>
    </w:lvl>
    <w:lvl w:ilvl="5" w:tplc="0409001B" w:tentative="1">
      <w:start w:val="1"/>
      <w:numFmt w:val="lowerRoman"/>
      <w:lvlText w:val="%6."/>
      <w:lvlJc w:val="right"/>
      <w:pPr>
        <w:ind w:left="6384" w:hanging="180"/>
      </w:pPr>
    </w:lvl>
    <w:lvl w:ilvl="6" w:tplc="0409000F" w:tentative="1">
      <w:start w:val="1"/>
      <w:numFmt w:val="decimal"/>
      <w:lvlText w:val="%7."/>
      <w:lvlJc w:val="left"/>
      <w:pPr>
        <w:ind w:left="7104" w:hanging="360"/>
      </w:pPr>
    </w:lvl>
    <w:lvl w:ilvl="7" w:tplc="04090019" w:tentative="1">
      <w:start w:val="1"/>
      <w:numFmt w:val="lowerLetter"/>
      <w:lvlText w:val="%8."/>
      <w:lvlJc w:val="left"/>
      <w:pPr>
        <w:ind w:left="7824" w:hanging="360"/>
      </w:pPr>
    </w:lvl>
    <w:lvl w:ilvl="8" w:tplc="0409001B" w:tentative="1">
      <w:start w:val="1"/>
      <w:numFmt w:val="lowerRoman"/>
      <w:lvlText w:val="%9."/>
      <w:lvlJc w:val="right"/>
      <w:pPr>
        <w:ind w:left="8544" w:hanging="180"/>
      </w:pPr>
    </w:lvl>
  </w:abstractNum>
  <w:num w:numId="1" w16cid:durableId="493188125">
    <w:abstractNumId w:val="40"/>
  </w:num>
  <w:num w:numId="2" w16cid:durableId="1450010166">
    <w:abstractNumId w:val="38"/>
  </w:num>
  <w:num w:numId="3" w16cid:durableId="1103264504">
    <w:abstractNumId w:val="44"/>
  </w:num>
  <w:num w:numId="4" w16cid:durableId="1426195538">
    <w:abstractNumId w:val="46"/>
  </w:num>
  <w:num w:numId="5" w16cid:durableId="744690794">
    <w:abstractNumId w:val="49"/>
  </w:num>
  <w:num w:numId="6" w16cid:durableId="1075322443">
    <w:abstractNumId w:val="17"/>
  </w:num>
  <w:num w:numId="7" w16cid:durableId="67460341">
    <w:abstractNumId w:val="27"/>
  </w:num>
  <w:num w:numId="8" w16cid:durableId="1843082683">
    <w:abstractNumId w:val="9"/>
  </w:num>
  <w:num w:numId="9" w16cid:durableId="1268152729">
    <w:abstractNumId w:val="4"/>
  </w:num>
  <w:num w:numId="10" w16cid:durableId="106197621">
    <w:abstractNumId w:val="14"/>
  </w:num>
  <w:num w:numId="11" w16cid:durableId="112601833">
    <w:abstractNumId w:val="19"/>
  </w:num>
  <w:num w:numId="12" w16cid:durableId="641350239">
    <w:abstractNumId w:val="22"/>
  </w:num>
  <w:num w:numId="13" w16cid:durableId="1592809622">
    <w:abstractNumId w:val="3"/>
  </w:num>
  <w:num w:numId="14" w16cid:durableId="23797781">
    <w:abstractNumId w:val="20"/>
  </w:num>
  <w:num w:numId="15" w16cid:durableId="601448920">
    <w:abstractNumId w:val="53"/>
  </w:num>
  <w:num w:numId="16" w16cid:durableId="153301523">
    <w:abstractNumId w:val="50"/>
  </w:num>
  <w:num w:numId="17" w16cid:durableId="1556309540">
    <w:abstractNumId w:val="18"/>
  </w:num>
  <w:num w:numId="18" w16cid:durableId="1222253034">
    <w:abstractNumId w:val="41"/>
  </w:num>
  <w:num w:numId="19" w16cid:durableId="1674995347">
    <w:abstractNumId w:val="36"/>
  </w:num>
  <w:num w:numId="20" w16cid:durableId="1859930508">
    <w:abstractNumId w:val="32"/>
  </w:num>
  <w:num w:numId="21" w16cid:durableId="1837111360">
    <w:abstractNumId w:val="51"/>
  </w:num>
  <w:num w:numId="22" w16cid:durableId="1582256424">
    <w:abstractNumId w:val="29"/>
  </w:num>
  <w:num w:numId="23" w16cid:durableId="324823463">
    <w:abstractNumId w:val="1"/>
  </w:num>
  <w:num w:numId="24" w16cid:durableId="683559867">
    <w:abstractNumId w:val="21"/>
  </w:num>
  <w:num w:numId="25" w16cid:durableId="1956862317">
    <w:abstractNumId w:val="0"/>
  </w:num>
  <w:num w:numId="26" w16cid:durableId="1203052138">
    <w:abstractNumId w:val="5"/>
  </w:num>
  <w:num w:numId="27" w16cid:durableId="879784561">
    <w:abstractNumId w:val="7"/>
  </w:num>
  <w:num w:numId="28" w16cid:durableId="1398165257">
    <w:abstractNumId w:val="23"/>
  </w:num>
  <w:num w:numId="29" w16cid:durableId="1686133254">
    <w:abstractNumId w:val="31"/>
  </w:num>
  <w:num w:numId="30" w16cid:durableId="1979603622">
    <w:abstractNumId w:val="16"/>
  </w:num>
  <w:num w:numId="31" w16cid:durableId="2113166875">
    <w:abstractNumId w:val="48"/>
  </w:num>
  <w:num w:numId="32" w16cid:durableId="807626141">
    <w:abstractNumId w:val="52"/>
  </w:num>
  <w:num w:numId="33" w16cid:durableId="1910844071">
    <w:abstractNumId w:val="6"/>
  </w:num>
  <w:num w:numId="34" w16cid:durableId="859006023">
    <w:abstractNumId w:val="26"/>
  </w:num>
  <w:num w:numId="35" w16cid:durableId="700908782">
    <w:abstractNumId w:val="39"/>
  </w:num>
  <w:num w:numId="36" w16cid:durableId="811868683">
    <w:abstractNumId w:val="30"/>
  </w:num>
  <w:num w:numId="37" w16cid:durableId="1441953018">
    <w:abstractNumId w:val="43"/>
  </w:num>
  <w:num w:numId="38" w16cid:durableId="162280205">
    <w:abstractNumId w:val="12"/>
  </w:num>
  <w:num w:numId="39" w16cid:durableId="1517963872">
    <w:abstractNumId w:val="25"/>
  </w:num>
  <w:num w:numId="40" w16cid:durableId="139032447">
    <w:abstractNumId w:val="15"/>
  </w:num>
  <w:num w:numId="41" w16cid:durableId="2141150231">
    <w:abstractNumId w:val="11"/>
  </w:num>
  <w:num w:numId="42" w16cid:durableId="531579901">
    <w:abstractNumId w:val="35"/>
  </w:num>
  <w:num w:numId="43" w16cid:durableId="1640063583">
    <w:abstractNumId w:val="10"/>
  </w:num>
  <w:num w:numId="44" w16cid:durableId="124743245">
    <w:abstractNumId w:val="8"/>
  </w:num>
  <w:num w:numId="45" w16cid:durableId="2026902782">
    <w:abstractNumId w:val="2"/>
  </w:num>
  <w:num w:numId="46" w16cid:durableId="1838496865">
    <w:abstractNumId w:val="34"/>
  </w:num>
  <w:num w:numId="47" w16cid:durableId="523829544">
    <w:abstractNumId w:val="13"/>
  </w:num>
  <w:num w:numId="48" w16cid:durableId="107622786">
    <w:abstractNumId w:val="28"/>
  </w:num>
  <w:num w:numId="49" w16cid:durableId="1874223745">
    <w:abstractNumId w:val="24"/>
  </w:num>
  <w:num w:numId="50" w16cid:durableId="930628075">
    <w:abstractNumId w:val="45"/>
  </w:num>
  <w:num w:numId="51" w16cid:durableId="100036868">
    <w:abstractNumId w:val="47"/>
  </w:num>
  <w:num w:numId="52" w16cid:durableId="441069486">
    <w:abstractNumId w:val="42"/>
  </w:num>
  <w:num w:numId="53" w16cid:durableId="1381052614">
    <w:abstractNumId w:val="37"/>
  </w:num>
  <w:num w:numId="54" w16cid:durableId="11749959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1E"/>
    <w:rsid w:val="00042A4C"/>
    <w:rsid w:val="000F48FB"/>
    <w:rsid w:val="000F7697"/>
    <w:rsid w:val="00235267"/>
    <w:rsid w:val="00255905"/>
    <w:rsid w:val="0028361A"/>
    <w:rsid w:val="002D2FEF"/>
    <w:rsid w:val="003F5282"/>
    <w:rsid w:val="004B4B82"/>
    <w:rsid w:val="004E49CC"/>
    <w:rsid w:val="004F4280"/>
    <w:rsid w:val="00521826"/>
    <w:rsid w:val="005A1757"/>
    <w:rsid w:val="005A5041"/>
    <w:rsid w:val="005E7186"/>
    <w:rsid w:val="00636E55"/>
    <w:rsid w:val="006860B3"/>
    <w:rsid w:val="006B3FEA"/>
    <w:rsid w:val="006C6AF3"/>
    <w:rsid w:val="006E72D4"/>
    <w:rsid w:val="007102E5"/>
    <w:rsid w:val="00730115"/>
    <w:rsid w:val="0074127A"/>
    <w:rsid w:val="007672A5"/>
    <w:rsid w:val="00770623"/>
    <w:rsid w:val="007C00E6"/>
    <w:rsid w:val="007C03D6"/>
    <w:rsid w:val="007E7A1E"/>
    <w:rsid w:val="007F54C5"/>
    <w:rsid w:val="00816408"/>
    <w:rsid w:val="008C240E"/>
    <w:rsid w:val="008C7F48"/>
    <w:rsid w:val="00910863"/>
    <w:rsid w:val="00977F1E"/>
    <w:rsid w:val="0098723F"/>
    <w:rsid w:val="009A5AB0"/>
    <w:rsid w:val="009F1A92"/>
    <w:rsid w:val="00A3325E"/>
    <w:rsid w:val="00AA44B5"/>
    <w:rsid w:val="00AA74E4"/>
    <w:rsid w:val="00AD40F0"/>
    <w:rsid w:val="00B00FC8"/>
    <w:rsid w:val="00B833D2"/>
    <w:rsid w:val="00BB00E6"/>
    <w:rsid w:val="00BF397B"/>
    <w:rsid w:val="00C91CCA"/>
    <w:rsid w:val="00D12A92"/>
    <w:rsid w:val="00DA4BAF"/>
    <w:rsid w:val="00E74F02"/>
    <w:rsid w:val="00F53206"/>
    <w:rsid w:val="00FB5B18"/>
    <w:rsid w:val="00FC324B"/>
    <w:rsid w:val="00FE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3D70C"/>
  <w15:chartTrackingRefBased/>
  <w15:docId w15:val="{EC03A055-17EE-DF43-9D1F-E56452BB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F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7F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7F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7F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7F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7F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F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F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F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F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7F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7F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7F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7F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7F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F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F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F1E"/>
    <w:rPr>
      <w:rFonts w:eastAsiaTheme="majorEastAsia" w:cstheme="majorBidi"/>
      <w:color w:val="272727" w:themeColor="text1" w:themeTint="D8"/>
    </w:rPr>
  </w:style>
  <w:style w:type="paragraph" w:styleId="Title">
    <w:name w:val="Title"/>
    <w:basedOn w:val="Normal"/>
    <w:next w:val="Normal"/>
    <w:link w:val="TitleChar"/>
    <w:uiPriority w:val="10"/>
    <w:qFormat/>
    <w:rsid w:val="00977F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F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F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F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F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7F1E"/>
    <w:rPr>
      <w:i/>
      <w:iCs/>
      <w:color w:val="404040" w:themeColor="text1" w:themeTint="BF"/>
    </w:rPr>
  </w:style>
  <w:style w:type="paragraph" w:styleId="ListParagraph">
    <w:name w:val="List Paragraph"/>
    <w:basedOn w:val="Normal"/>
    <w:uiPriority w:val="34"/>
    <w:qFormat/>
    <w:rsid w:val="00977F1E"/>
    <w:pPr>
      <w:ind w:left="720"/>
      <w:contextualSpacing/>
    </w:pPr>
  </w:style>
  <w:style w:type="character" w:styleId="IntenseEmphasis">
    <w:name w:val="Intense Emphasis"/>
    <w:basedOn w:val="DefaultParagraphFont"/>
    <w:uiPriority w:val="21"/>
    <w:qFormat/>
    <w:rsid w:val="00977F1E"/>
    <w:rPr>
      <w:i/>
      <w:iCs/>
      <w:color w:val="2F5496" w:themeColor="accent1" w:themeShade="BF"/>
    </w:rPr>
  </w:style>
  <w:style w:type="paragraph" w:styleId="IntenseQuote">
    <w:name w:val="Intense Quote"/>
    <w:basedOn w:val="Normal"/>
    <w:next w:val="Normal"/>
    <w:link w:val="IntenseQuoteChar"/>
    <w:uiPriority w:val="30"/>
    <w:qFormat/>
    <w:rsid w:val="00977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7F1E"/>
    <w:rPr>
      <w:i/>
      <w:iCs/>
      <w:color w:val="2F5496" w:themeColor="accent1" w:themeShade="BF"/>
    </w:rPr>
  </w:style>
  <w:style w:type="character" w:styleId="IntenseReference">
    <w:name w:val="Intense Reference"/>
    <w:basedOn w:val="DefaultParagraphFont"/>
    <w:uiPriority w:val="32"/>
    <w:qFormat/>
    <w:rsid w:val="00977F1E"/>
    <w:rPr>
      <w:b/>
      <w:bCs/>
      <w:smallCaps/>
      <w:color w:val="2F5496" w:themeColor="accent1" w:themeShade="BF"/>
      <w:spacing w:val="5"/>
    </w:rPr>
  </w:style>
  <w:style w:type="paragraph" w:customStyle="1" w:styleId="p1">
    <w:name w:val="p1"/>
    <w:basedOn w:val="Normal"/>
    <w:rsid w:val="00977F1E"/>
    <w:rPr>
      <w:rFonts w:ascii="Helvetica" w:hAnsi="Helvetica" w:cs="Times New Roman"/>
      <w:kern w:val="0"/>
      <w:sz w:val="18"/>
      <w:szCs w:val="18"/>
      <w14:ligatures w14:val="none"/>
    </w:rPr>
  </w:style>
  <w:style w:type="character" w:customStyle="1" w:styleId="s1">
    <w:name w:val="s1"/>
    <w:basedOn w:val="DefaultParagraphFont"/>
    <w:rsid w:val="00977F1E"/>
    <w:rPr>
      <w:rFonts w:ascii="Helvetica" w:hAnsi="Helvetica" w:hint="default"/>
      <w:b w:val="0"/>
      <w:bCs w:val="0"/>
      <w:i w:val="0"/>
      <w:iCs w:val="0"/>
      <w:sz w:val="18"/>
      <w:szCs w:val="18"/>
    </w:rPr>
  </w:style>
  <w:style w:type="paragraph" w:customStyle="1" w:styleId="li1">
    <w:name w:val="li1"/>
    <w:basedOn w:val="Normal"/>
    <w:rsid w:val="00977F1E"/>
    <w:rPr>
      <w:rFonts w:ascii="Helvetica" w:hAnsi="Helvetica" w:cs="Times New Roman"/>
      <w:kern w:val="0"/>
      <w:sz w:val="18"/>
      <w:szCs w:val="18"/>
      <w14:ligatures w14:val="none"/>
    </w:rPr>
  </w:style>
  <w:style w:type="numbering" w:customStyle="1" w:styleId="CurrentList1">
    <w:name w:val="Current List1"/>
    <w:uiPriority w:val="99"/>
    <w:rsid w:val="0098723F"/>
    <w:pPr>
      <w:numPr>
        <w:numId w:val="12"/>
      </w:numPr>
    </w:pPr>
  </w:style>
  <w:style w:type="character" w:styleId="Hyperlink">
    <w:name w:val="Hyperlink"/>
    <w:basedOn w:val="DefaultParagraphFont"/>
    <w:uiPriority w:val="99"/>
    <w:unhideWhenUsed/>
    <w:rsid w:val="006E72D4"/>
    <w:rPr>
      <w:color w:val="0563C1" w:themeColor="hyperlink"/>
      <w:u w:val="single"/>
    </w:rPr>
  </w:style>
  <w:style w:type="character" w:styleId="UnresolvedMention">
    <w:name w:val="Unresolved Mention"/>
    <w:basedOn w:val="DefaultParagraphFont"/>
    <w:uiPriority w:val="99"/>
    <w:semiHidden/>
    <w:unhideWhenUsed/>
    <w:rsid w:val="006E72D4"/>
    <w:rPr>
      <w:color w:val="605E5C"/>
      <w:shd w:val="clear" w:color="auto" w:fill="E1DFDD"/>
    </w:rPr>
  </w:style>
  <w:style w:type="paragraph" w:styleId="Header">
    <w:name w:val="header"/>
    <w:basedOn w:val="Normal"/>
    <w:link w:val="HeaderChar"/>
    <w:uiPriority w:val="99"/>
    <w:unhideWhenUsed/>
    <w:rsid w:val="00AA44B5"/>
    <w:pPr>
      <w:tabs>
        <w:tab w:val="center" w:pos="4680"/>
        <w:tab w:val="right" w:pos="9360"/>
      </w:tabs>
    </w:pPr>
  </w:style>
  <w:style w:type="character" w:customStyle="1" w:styleId="HeaderChar">
    <w:name w:val="Header Char"/>
    <w:basedOn w:val="DefaultParagraphFont"/>
    <w:link w:val="Header"/>
    <w:uiPriority w:val="99"/>
    <w:rsid w:val="00AA44B5"/>
  </w:style>
  <w:style w:type="paragraph" w:styleId="Footer">
    <w:name w:val="footer"/>
    <w:basedOn w:val="Normal"/>
    <w:link w:val="FooterChar"/>
    <w:uiPriority w:val="99"/>
    <w:unhideWhenUsed/>
    <w:rsid w:val="00AA44B5"/>
    <w:pPr>
      <w:tabs>
        <w:tab w:val="center" w:pos="4680"/>
        <w:tab w:val="right" w:pos="9360"/>
      </w:tabs>
    </w:pPr>
  </w:style>
  <w:style w:type="character" w:customStyle="1" w:styleId="FooterChar">
    <w:name w:val="Footer Char"/>
    <w:basedOn w:val="DefaultParagraphFont"/>
    <w:link w:val="Footer"/>
    <w:uiPriority w:val="99"/>
    <w:rsid w:val="00AA4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028690">
      <w:bodyDiv w:val="1"/>
      <w:marLeft w:val="0"/>
      <w:marRight w:val="0"/>
      <w:marTop w:val="0"/>
      <w:marBottom w:val="0"/>
      <w:divBdr>
        <w:top w:val="none" w:sz="0" w:space="0" w:color="auto"/>
        <w:left w:val="none" w:sz="0" w:space="0" w:color="auto"/>
        <w:bottom w:val="none" w:sz="0" w:space="0" w:color="auto"/>
        <w:right w:val="none" w:sz="0" w:space="0" w:color="auto"/>
      </w:divBdr>
    </w:div>
    <w:div w:id="1548952999">
      <w:bodyDiv w:val="1"/>
      <w:marLeft w:val="0"/>
      <w:marRight w:val="0"/>
      <w:marTop w:val="0"/>
      <w:marBottom w:val="0"/>
      <w:divBdr>
        <w:top w:val="none" w:sz="0" w:space="0" w:color="auto"/>
        <w:left w:val="none" w:sz="0" w:space="0" w:color="auto"/>
        <w:bottom w:val="none" w:sz="0" w:space="0" w:color="auto"/>
        <w:right w:val="none" w:sz="0" w:space="0" w:color="auto"/>
      </w:divBdr>
    </w:div>
    <w:div w:id="17057853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support@kosterusa.com" TargetMode="External"/><Relationship Id="rId3" Type="http://schemas.openxmlformats.org/officeDocument/2006/relationships/settings" Target="settings.xml"/><Relationship Id="rId7" Type="http://schemas.openxmlformats.org/officeDocument/2006/relationships/hyperlink" Target="mailto:info@kosterus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echsupport@kosterusa.com" TargetMode="External"/><Relationship Id="rId1" Type="http://schemas.openxmlformats.org/officeDocument/2006/relationships/hyperlink" Target="mailto:info@koster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2458</Words>
  <Characters>14014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Cordasia</dc:creator>
  <cp:keywords/>
  <dc:description/>
  <cp:lastModifiedBy>Roman Mahles</cp:lastModifiedBy>
  <cp:revision>2</cp:revision>
  <cp:lastPrinted>2024-05-02T18:59:00Z</cp:lastPrinted>
  <dcterms:created xsi:type="dcterms:W3CDTF">2024-05-02T19:00:00Z</dcterms:created>
  <dcterms:modified xsi:type="dcterms:W3CDTF">2024-05-02T19:00:00Z</dcterms:modified>
</cp:coreProperties>
</file>